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57B75F">
      <w:pPr>
        <w:jc w:val="both"/>
        <w:rPr>
          <w:rFonts w:hint="eastAsia" w:ascii="黑体" w:hAnsi="黑体" w:eastAsia="黑体"/>
          <w:b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b/>
          <w:sz w:val="32"/>
          <w:szCs w:val="32"/>
          <w:lang w:val="en-US" w:eastAsia="zh-CN"/>
        </w:rPr>
        <w:t>附件4</w:t>
      </w:r>
    </w:p>
    <w:p w14:paraId="44B0B4AF">
      <w:pPr>
        <w:jc w:val="center"/>
        <w:rPr>
          <w:rFonts w:hint="eastAsia" w:ascii="黑体" w:hAnsi="黑体" w:eastAsia="黑体"/>
          <w:b/>
          <w:sz w:val="52"/>
          <w:szCs w:val="52"/>
        </w:rPr>
      </w:pPr>
    </w:p>
    <w:p w14:paraId="34925147">
      <w:pPr>
        <w:jc w:val="center"/>
        <w:rPr>
          <w:rFonts w:ascii="黑体" w:hAnsi="黑体" w:eastAsia="黑体"/>
          <w:b/>
          <w:sz w:val="52"/>
          <w:szCs w:val="52"/>
        </w:rPr>
      </w:pPr>
      <w:r>
        <w:rPr>
          <w:rFonts w:hint="eastAsia" w:ascii="黑体" w:hAnsi="黑体" w:eastAsia="黑体"/>
          <w:b/>
          <w:sz w:val="52"/>
          <w:szCs w:val="52"/>
        </w:rPr>
        <w:t>世界著名科学家来鄂讲学计划</w:t>
      </w:r>
    </w:p>
    <w:p w14:paraId="5304E29C">
      <w:pPr>
        <w:jc w:val="center"/>
        <w:rPr>
          <w:rFonts w:hint="eastAsia" w:ascii="黑体" w:hAnsi="黑体" w:eastAsia="黑体"/>
          <w:b/>
          <w:sz w:val="52"/>
          <w:szCs w:val="52"/>
          <w:lang w:eastAsia="zh-CN"/>
        </w:rPr>
      </w:pPr>
      <w:r>
        <w:rPr>
          <w:rFonts w:hint="eastAsia" w:ascii="黑体" w:hAnsi="黑体" w:eastAsia="黑体"/>
          <w:b/>
          <w:sz w:val="52"/>
          <w:szCs w:val="52"/>
          <w:lang w:eastAsia="zh-CN"/>
        </w:rPr>
        <w:t>（国际会议）申请</w:t>
      </w:r>
      <w:bookmarkStart w:id="0" w:name="_GoBack"/>
      <w:bookmarkEnd w:id="0"/>
      <w:r>
        <w:rPr>
          <w:rFonts w:hint="eastAsia" w:ascii="黑体" w:hAnsi="黑体" w:eastAsia="黑体"/>
          <w:b/>
          <w:sz w:val="52"/>
          <w:szCs w:val="52"/>
          <w:lang w:eastAsia="zh-CN"/>
        </w:rPr>
        <w:t>报告</w:t>
      </w:r>
    </w:p>
    <w:p w14:paraId="5F0BDBD6">
      <w:pPr>
        <w:jc w:val="center"/>
        <w:rPr>
          <w:rFonts w:ascii="仿宋_GB2312" w:eastAsia="仿宋_GB2312" w:hAnsiTheme="majorEastAsia"/>
          <w:sz w:val="36"/>
          <w:szCs w:val="36"/>
        </w:rPr>
      </w:pPr>
    </w:p>
    <w:p w14:paraId="0F825612">
      <w:pPr>
        <w:jc w:val="center"/>
        <w:rPr>
          <w:rFonts w:ascii="仿宋_GB2312" w:eastAsia="仿宋_GB2312"/>
        </w:rPr>
      </w:pPr>
    </w:p>
    <w:p w14:paraId="73A4784B">
      <w:pPr>
        <w:ind w:left="-2" w:leftChars="-1" w:right="-57" w:rightChars="-27"/>
        <w:jc w:val="center"/>
        <w:rPr>
          <w:rFonts w:ascii="仿宋_GB2312" w:eastAsia="仿宋_GB2312"/>
        </w:rPr>
      </w:pPr>
    </w:p>
    <w:p w14:paraId="3C8221DC">
      <w:pPr>
        <w:jc w:val="center"/>
        <w:rPr>
          <w:rFonts w:ascii="仿宋_GB2312" w:eastAsia="仿宋_GB2312"/>
        </w:rPr>
      </w:pPr>
    </w:p>
    <w:p w14:paraId="70CFCEE8">
      <w:pPr>
        <w:jc w:val="center"/>
        <w:rPr>
          <w:rFonts w:ascii="仿宋_GB2312" w:eastAsia="仿宋_GB2312"/>
        </w:rPr>
      </w:pPr>
    </w:p>
    <w:p w14:paraId="65AAD298">
      <w:pPr>
        <w:jc w:val="center"/>
        <w:rPr>
          <w:rFonts w:ascii="仿宋_GB2312" w:eastAsia="仿宋_GB2312"/>
        </w:rPr>
      </w:pPr>
    </w:p>
    <w:p w14:paraId="0EB0BB36">
      <w:pPr>
        <w:jc w:val="center"/>
        <w:rPr>
          <w:rFonts w:ascii="仿宋_GB2312" w:eastAsia="仿宋_GB2312"/>
        </w:rPr>
      </w:pPr>
    </w:p>
    <w:p w14:paraId="3E10ADAE">
      <w:pPr>
        <w:jc w:val="center"/>
        <w:rPr>
          <w:rFonts w:ascii="仿宋_GB2312" w:eastAsia="仿宋_GB2312"/>
        </w:rPr>
      </w:pPr>
    </w:p>
    <w:p w14:paraId="1E8FA377">
      <w:pPr>
        <w:jc w:val="center"/>
        <w:rPr>
          <w:rFonts w:ascii="仿宋_GB2312" w:eastAsia="仿宋_GB2312"/>
        </w:rPr>
      </w:pPr>
    </w:p>
    <w:p w14:paraId="66FB1D0E">
      <w:pPr>
        <w:spacing w:line="240" w:lineRule="atLeast"/>
        <w:ind w:firstLine="720" w:firstLineChars="200"/>
        <w:rPr>
          <w:rFonts w:ascii="仿宋" w:hAnsi="仿宋" w:eastAsia="仿宋"/>
          <w:sz w:val="36"/>
          <w:szCs w:val="36"/>
          <w:u w:val="single"/>
        </w:rPr>
      </w:pPr>
      <w:r>
        <w:rPr>
          <w:rFonts w:hint="eastAsia" w:ascii="仿宋" w:hAnsi="仿宋" w:eastAsia="仿宋"/>
          <w:sz w:val="36"/>
          <w:szCs w:val="36"/>
        </w:rPr>
        <w:t xml:space="preserve">申 报 高 校（章）  </w:t>
      </w:r>
      <w:r>
        <w:rPr>
          <w:rFonts w:hint="eastAsia" w:ascii="仿宋" w:hAnsi="仿宋" w:eastAsia="仿宋"/>
          <w:sz w:val="36"/>
          <w:szCs w:val="36"/>
          <w:u w:val="single"/>
        </w:rPr>
        <w:t xml:space="preserve">                     </w:t>
      </w:r>
    </w:p>
    <w:p w14:paraId="309E32A1">
      <w:pPr>
        <w:spacing w:line="240" w:lineRule="atLeast"/>
        <w:ind w:firstLine="720" w:firstLineChars="200"/>
        <w:rPr>
          <w:rFonts w:ascii="仿宋" w:hAnsi="仿宋" w:eastAsia="仿宋"/>
          <w:sz w:val="36"/>
          <w:szCs w:val="36"/>
          <w:u w:val="single"/>
        </w:rPr>
      </w:pPr>
      <w:r>
        <w:rPr>
          <w:rFonts w:hint="eastAsia" w:ascii="仿宋" w:hAnsi="仿宋" w:eastAsia="仿宋"/>
          <w:sz w:val="36"/>
          <w:szCs w:val="36"/>
        </w:rPr>
        <w:t xml:space="preserve">项 目 主 管 部 门  </w:t>
      </w:r>
      <w:r>
        <w:rPr>
          <w:rFonts w:hint="eastAsia" w:ascii="仿宋" w:hAnsi="仿宋" w:eastAsia="仿宋"/>
          <w:sz w:val="36"/>
          <w:szCs w:val="36"/>
          <w:u w:val="single"/>
        </w:rPr>
        <w:t xml:space="preserve">                     </w:t>
      </w:r>
    </w:p>
    <w:p w14:paraId="65613AE5">
      <w:pPr>
        <w:spacing w:line="240" w:lineRule="atLeast"/>
        <w:ind w:firstLine="720" w:firstLineChars="200"/>
        <w:rPr>
          <w:rFonts w:ascii="仿宋" w:hAnsi="仿宋" w:eastAsia="仿宋"/>
          <w:sz w:val="36"/>
          <w:szCs w:val="36"/>
          <w:u w:val="single"/>
        </w:rPr>
      </w:pPr>
      <w:r>
        <w:rPr>
          <w:rFonts w:hint="eastAsia" w:ascii="仿宋" w:hAnsi="仿宋" w:eastAsia="仿宋"/>
          <w:sz w:val="36"/>
          <w:szCs w:val="36"/>
        </w:rPr>
        <w:t xml:space="preserve">联      系     人  </w:t>
      </w:r>
      <w:r>
        <w:rPr>
          <w:rFonts w:hint="eastAsia" w:ascii="仿宋" w:hAnsi="仿宋" w:eastAsia="仿宋"/>
          <w:sz w:val="36"/>
          <w:szCs w:val="36"/>
          <w:u w:val="single"/>
        </w:rPr>
        <w:t xml:space="preserve">                     </w:t>
      </w:r>
    </w:p>
    <w:p w14:paraId="7520681E">
      <w:pPr>
        <w:spacing w:line="240" w:lineRule="atLeast"/>
        <w:ind w:firstLine="720" w:firstLineChars="200"/>
        <w:rPr>
          <w:rFonts w:ascii="仿宋" w:hAnsi="仿宋" w:eastAsia="仿宋"/>
          <w:sz w:val="36"/>
          <w:szCs w:val="36"/>
          <w:u w:val="single"/>
        </w:rPr>
      </w:pPr>
      <w:r>
        <w:rPr>
          <w:rFonts w:hint="eastAsia" w:ascii="仿宋" w:hAnsi="仿宋" w:eastAsia="仿宋"/>
          <w:sz w:val="36"/>
          <w:szCs w:val="36"/>
        </w:rPr>
        <w:t xml:space="preserve">联   系   电   话  </w:t>
      </w:r>
      <w:r>
        <w:rPr>
          <w:rFonts w:hint="eastAsia" w:ascii="仿宋" w:hAnsi="仿宋" w:eastAsia="仿宋"/>
          <w:sz w:val="36"/>
          <w:szCs w:val="36"/>
          <w:u w:val="single"/>
        </w:rPr>
        <w:t xml:space="preserve">                     </w:t>
      </w:r>
    </w:p>
    <w:p w14:paraId="38769654">
      <w:pPr>
        <w:spacing w:line="240" w:lineRule="atLeast"/>
        <w:ind w:firstLine="720" w:firstLineChars="200"/>
        <w:rPr>
          <w:rFonts w:ascii="仿宋" w:hAnsi="仿宋" w:eastAsia="仿宋"/>
          <w:sz w:val="36"/>
          <w:szCs w:val="36"/>
        </w:rPr>
      </w:pPr>
      <w:r>
        <w:rPr>
          <w:rFonts w:hint="eastAsia" w:ascii="仿宋" w:hAnsi="仿宋" w:eastAsia="仿宋"/>
          <w:sz w:val="36"/>
          <w:szCs w:val="36"/>
        </w:rPr>
        <w:t>填   报   时   间：     年    月    日</w:t>
      </w:r>
    </w:p>
    <w:p w14:paraId="7C4FDA7E">
      <w:pPr>
        <w:ind w:firstLine="720" w:firstLineChars="200"/>
        <w:rPr>
          <w:rFonts w:ascii="仿宋_GB2312" w:eastAsia="仿宋_GB2312" w:hAnsiTheme="minorEastAsia"/>
          <w:sz w:val="36"/>
          <w:szCs w:val="36"/>
        </w:rPr>
      </w:pPr>
    </w:p>
    <w:p w14:paraId="0DACFEED">
      <w:pPr>
        <w:ind w:firstLine="720" w:firstLineChars="200"/>
        <w:rPr>
          <w:rFonts w:ascii="仿宋_GB2312" w:eastAsia="仿宋_GB2312" w:hAnsiTheme="minorEastAsia"/>
          <w:sz w:val="36"/>
          <w:szCs w:val="36"/>
        </w:rPr>
      </w:pPr>
    </w:p>
    <w:p w14:paraId="5DF2FDB8">
      <w:pPr>
        <w:ind w:firstLine="720" w:firstLineChars="200"/>
        <w:rPr>
          <w:rFonts w:ascii="仿宋_GB2312" w:eastAsia="仿宋_GB2312" w:hAnsiTheme="minorEastAsia"/>
          <w:sz w:val="36"/>
          <w:szCs w:val="36"/>
        </w:rPr>
      </w:pPr>
    </w:p>
    <w:p w14:paraId="395AA245">
      <w:pPr>
        <w:ind w:firstLine="720" w:firstLineChars="200"/>
        <w:rPr>
          <w:rFonts w:ascii="仿宋_GB2312" w:eastAsia="仿宋_GB2312" w:hAnsiTheme="minorEastAsia"/>
          <w:sz w:val="36"/>
          <w:szCs w:val="36"/>
        </w:rPr>
      </w:pPr>
    </w:p>
    <w:p w14:paraId="645C4462">
      <w:pPr>
        <w:ind w:firstLine="720" w:firstLineChars="200"/>
        <w:rPr>
          <w:rFonts w:ascii="仿宋_GB2312" w:eastAsia="仿宋_GB2312" w:hAnsiTheme="minorEastAsia"/>
          <w:sz w:val="36"/>
          <w:szCs w:val="36"/>
        </w:rPr>
      </w:pPr>
    </w:p>
    <w:p w14:paraId="07F32C8D">
      <w:pPr>
        <w:rPr>
          <w:rFonts w:ascii="仿宋_GB2312" w:eastAsia="仿宋_GB2312" w:hAnsiTheme="minorEastAsia"/>
          <w:sz w:val="32"/>
          <w:szCs w:val="32"/>
        </w:rPr>
      </w:pPr>
    </w:p>
    <w:p w14:paraId="723E4D33">
      <w:pPr>
        <w:rPr>
          <w:rFonts w:ascii="仿宋_GB2312" w:eastAsia="仿宋_GB2312" w:hAnsiTheme="minorEastAsia"/>
          <w:sz w:val="32"/>
          <w:szCs w:val="32"/>
        </w:rPr>
      </w:pPr>
    </w:p>
    <w:p w14:paraId="52FA5ED6">
      <w:pPr>
        <w:rPr>
          <w:rFonts w:ascii="仿宋_GB2312" w:eastAsia="仿宋_GB2312" w:hAnsiTheme="minorEastAsia"/>
          <w:sz w:val="32"/>
          <w:szCs w:val="32"/>
        </w:rPr>
      </w:pPr>
    </w:p>
    <w:p w14:paraId="51216F51">
      <w:pPr>
        <w:jc w:val="center"/>
        <w:rPr>
          <w:rFonts w:hint="eastAsia" w:ascii="方正小标宋简体" w:eastAsia="方正小标宋简体" w:hAnsiTheme="minorEastAsia"/>
          <w:sz w:val="36"/>
          <w:szCs w:val="36"/>
          <w:lang w:eastAsia="zh-CN"/>
        </w:rPr>
      </w:pPr>
      <w:r>
        <w:rPr>
          <w:rFonts w:hint="eastAsia" w:ascii="方正小标宋简体" w:eastAsia="方正小标宋简体" w:hAnsiTheme="minorEastAsia"/>
          <w:sz w:val="36"/>
          <w:szCs w:val="36"/>
          <w:lang w:val="en-US" w:eastAsia="zh-CN"/>
        </w:rPr>
        <w:t>2027年</w:t>
      </w:r>
      <w:r>
        <w:rPr>
          <w:rFonts w:hint="eastAsia" w:ascii="方正小标宋简体" w:eastAsia="方正小标宋简体" w:hAnsiTheme="minorEastAsia"/>
          <w:sz w:val="36"/>
          <w:szCs w:val="36"/>
        </w:rPr>
        <w:t>世界著名科学家来鄂讲学计划</w:t>
      </w:r>
      <w:r>
        <w:rPr>
          <w:rFonts w:hint="eastAsia" w:ascii="方正小标宋简体" w:eastAsia="方正小标宋简体" w:hAnsiTheme="minorEastAsia"/>
          <w:sz w:val="36"/>
          <w:szCs w:val="36"/>
          <w:lang w:eastAsia="zh-CN"/>
        </w:rPr>
        <w:t>（国际会议）</w:t>
      </w:r>
    </w:p>
    <w:p w14:paraId="535908E8">
      <w:pPr>
        <w:jc w:val="center"/>
        <w:rPr>
          <w:rFonts w:hint="eastAsia" w:ascii="黑体" w:eastAsia="方正小标宋简体" w:hAnsiTheme="minorEastAsia"/>
          <w:sz w:val="32"/>
          <w:szCs w:val="32"/>
          <w:lang w:eastAsia="zh-CN"/>
        </w:rPr>
      </w:pPr>
      <w:r>
        <w:rPr>
          <w:rFonts w:hint="eastAsia" w:ascii="方正小标宋简体" w:eastAsia="方正小标宋简体" w:hAnsiTheme="minorEastAsia"/>
          <w:sz w:val="36"/>
          <w:szCs w:val="36"/>
        </w:rPr>
        <w:t>申报</w:t>
      </w:r>
      <w:r>
        <w:rPr>
          <w:rFonts w:hint="eastAsia" w:ascii="方正小标宋简体" w:eastAsia="方正小标宋简体" w:hAnsiTheme="minorEastAsia"/>
          <w:sz w:val="36"/>
          <w:szCs w:val="36"/>
          <w:lang w:eastAsia="zh-CN"/>
        </w:rPr>
        <w:t>报告</w:t>
      </w:r>
    </w:p>
    <w:p w14:paraId="76023EB3">
      <w:pPr>
        <w:rPr>
          <w:rFonts w:ascii="仿宋_GB2312" w:eastAsia="仿宋_GB2312" w:hAnsiTheme="minorEastAsia"/>
          <w:sz w:val="32"/>
          <w:szCs w:val="32"/>
        </w:rPr>
      </w:pPr>
    </w:p>
    <w:p w14:paraId="762D5640">
      <w:pPr>
        <w:numPr>
          <w:ilvl w:val="0"/>
          <w:numId w:val="1"/>
        </w:numPr>
        <w:ind w:left="640" w:leftChars="0" w:firstLine="0" w:firstLineChars="0"/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基本情况</w:t>
      </w:r>
    </w:p>
    <w:p w14:paraId="5863CA62">
      <w:pPr>
        <w:numPr>
          <w:ilvl w:val="0"/>
          <w:numId w:val="2"/>
        </w:numPr>
        <w:ind w:left="640" w:leftChars="0"/>
        <w:rPr>
          <w:rFonts w:hint="eastAsia" w:ascii="仿宋_GB2312" w:eastAsia="仿宋_GB2312" w:hAnsiTheme="minorEastAsia"/>
          <w:sz w:val="32"/>
          <w:szCs w:val="32"/>
          <w:lang w:val="en-US" w:eastAsia="zh-CN"/>
        </w:rPr>
      </w:pPr>
      <w:r>
        <w:rPr>
          <w:rFonts w:hint="eastAsia" w:ascii="仿宋_GB2312" w:eastAsia="仿宋_GB2312" w:hAnsiTheme="minorEastAsia"/>
          <w:sz w:val="32"/>
          <w:szCs w:val="32"/>
          <w:lang w:val="en-US" w:eastAsia="zh-CN"/>
        </w:rPr>
        <w:t>会议名称：</w:t>
      </w:r>
    </w:p>
    <w:p w14:paraId="77E81134">
      <w:pPr>
        <w:numPr>
          <w:ilvl w:val="0"/>
          <w:numId w:val="2"/>
        </w:numPr>
        <w:ind w:left="640" w:leftChars="0"/>
        <w:rPr>
          <w:rFonts w:hint="default" w:ascii="仿宋_GB2312" w:eastAsia="仿宋_GB2312" w:hAnsiTheme="minorEastAsia"/>
          <w:sz w:val="32"/>
          <w:szCs w:val="32"/>
          <w:lang w:val="en-US" w:eastAsia="zh-CN"/>
        </w:rPr>
      </w:pPr>
      <w:r>
        <w:rPr>
          <w:rFonts w:hint="eastAsia" w:ascii="仿宋_GB2312" w:eastAsia="仿宋_GB2312" w:hAnsiTheme="minorEastAsia"/>
          <w:sz w:val="32"/>
          <w:szCs w:val="32"/>
          <w:lang w:val="en-US" w:eastAsia="zh-CN"/>
        </w:rPr>
        <w:t>主办单位：</w:t>
      </w:r>
    </w:p>
    <w:p w14:paraId="15DD48FC">
      <w:pPr>
        <w:numPr>
          <w:ilvl w:val="0"/>
          <w:numId w:val="2"/>
        </w:numPr>
        <w:ind w:left="640" w:leftChars="0"/>
        <w:rPr>
          <w:rFonts w:hint="default" w:ascii="仿宋_GB2312" w:eastAsia="仿宋_GB2312" w:hAnsiTheme="minorEastAsia"/>
          <w:sz w:val="32"/>
          <w:szCs w:val="32"/>
          <w:lang w:val="en-US" w:eastAsia="zh-CN"/>
        </w:rPr>
      </w:pPr>
      <w:r>
        <w:rPr>
          <w:rFonts w:hint="eastAsia" w:ascii="仿宋_GB2312" w:eastAsia="仿宋_GB2312" w:hAnsiTheme="minorEastAsia"/>
          <w:sz w:val="32"/>
          <w:szCs w:val="32"/>
          <w:lang w:val="en-US" w:eastAsia="zh-CN"/>
        </w:rPr>
        <w:t>承办单位：</w:t>
      </w:r>
    </w:p>
    <w:p w14:paraId="497C05E3">
      <w:pPr>
        <w:numPr>
          <w:ilvl w:val="0"/>
          <w:numId w:val="2"/>
        </w:numPr>
        <w:ind w:left="640" w:leftChars="0"/>
        <w:rPr>
          <w:rFonts w:hint="default" w:ascii="仿宋_GB2312" w:eastAsia="仿宋_GB2312" w:hAnsiTheme="minorEastAsia"/>
          <w:sz w:val="32"/>
          <w:szCs w:val="32"/>
          <w:lang w:val="en-US" w:eastAsia="zh-CN"/>
        </w:rPr>
      </w:pPr>
      <w:r>
        <w:rPr>
          <w:rFonts w:hint="eastAsia" w:ascii="仿宋_GB2312" w:eastAsia="仿宋_GB2312" w:hAnsiTheme="minorEastAsia"/>
          <w:sz w:val="32"/>
          <w:szCs w:val="32"/>
          <w:lang w:val="en-US" w:eastAsia="zh-CN"/>
        </w:rPr>
        <w:t>会议时间：</w:t>
      </w:r>
    </w:p>
    <w:p w14:paraId="1C22F94A">
      <w:pPr>
        <w:numPr>
          <w:ilvl w:val="0"/>
          <w:numId w:val="2"/>
        </w:numPr>
        <w:ind w:left="640" w:leftChars="0"/>
        <w:rPr>
          <w:rFonts w:hint="default" w:ascii="仿宋_GB2312" w:eastAsia="仿宋_GB2312" w:hAnsiTheme="minorEastAsia"/>
          <w:sz w:val="32"/>
          <w:szCs w:val="32"/>
          <w:lang w:val="en-US" w:eastAsia="zh-CN"/>
        </w:rPr>
      </w:pPr>
      <w:r>
        <w:rPr>
          <w:rFonts w:hint="eastAsia" w:ascii="仿宋_GB2312" w:eastAsia="仿宋_GB2312" w:hAnsiTheme="minorEastAsia"/>
          <w:sz w:val="32"/>
          <w:szCs w:val="32"/>
          <w:lang w:val="en-US" w:eastAsia="zh-CN"/>
        </w:rPr>
        <w:t>会议地点：</w:t>
      </w:r>
    </w:p>
    <w:p w14:paraId="4F9533B6">
      <w:pPr>
        <w:numPr>
          <w:ilvl w:val="0"/>
          <w:numId w:val="1"/>
        </w:numPr>
        <w:ind w:left="640" w:leftChars="0" w:firstLine="0" w:firstLineChars="0"/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会议必要性</w:t>
      </w:r>
    </w:p>
    <w:p w14:paraId="3FBAE2C9">
      <w:pPr>
        <w:numPr>
          <w:ilvl w:val="0"/>
          <w:numId w:val="0"/>
        </w:numPr>
        <w:ind w:left="640" w:leftChars="0"/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...</w:t>
      </w:r>
    </w:p>
    <w:p w14:paraId="655C4ED3">
      <w:pPr>
        <w:numPr>
          <w:ilvl w:val="0"/>
          <w:numId w:val="1"/>
        </w:numPr>
        <w:ind w:left="640" w:leftChars="0" w:firstLine="0" w:firstLineChars="0"/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会议内容及日程安排</w:t>
      </w:r>
    </w:p>
    <w:p w14:paraId="2ACAFAC5">
      <w:pPr>
        <w:numPr>
          <w:ilvl w:val="0"/>
          <w:numId w:val="0"/>
        </w:numPr>
        <w:ind w:left="640" w:leftChars="0"/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...</w:t>
      </w:r>
    </w:p>
    <w:p w14:paraId="6D8FDA1C">
      <w:pPr>
        <w:numPr>
          <w:ilvl w:val="0"/>
          <w:numId w:val="1"/>
        </w:numPr>
        <w:ind w:left="640" w:leftChars="0" w:firstLine="0" w:firstLineChars="0"/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参会人员</w:t>
      </w:r>
    </w:p>
    <w:p w14:paraId="207023A4">
      <w:pPr>
        <w:numPr>
          <w:ilvl w:val="0"/>
          <w:numId w:val="0"/>
        </w:numPr>
        <w:ind w:firstLine="640" w:firstLineChars="200"/>
        <w:rPr>
          <w:rFonts w:hint="eastAsia" w:ascii="CESI仿宋-GB2312" w:hAnsi="CESI仿宋-GB2312" w:eastAsia="CESI仿宋-GB2312" w:cs="CESI仿宋-GB2312"/>
          <w:sz w:val="32"/>
          <w:szCs w:val="40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sz w:val="32"/>
          <w:szCs w:val="40"/>
          <w:lang w:eastAsia="zh-CN"/>
        </w:rPr>
        <w:t>说明会议规模（含国内代表、国外代表人数），专家学者国别、工作单位、职务、学术头衔等</w:t>
      </w:r>
    </w:p>
    <w:p w14:paraId="0AB341FC">
      <w:pPr>
        <w:numPr>
          <w:ilvl w:val="0"/>
          <w:numId w:val="0"/>
        </w:numPr>
        <w:ind w:firstLine="640" w:firstLineChars="200"/>
        <w:rPr>
          <w:rFonts w:hint="eastAsia" w:ascii="方正黑体_GBK" w:hAnsi="方正黑体_GBK" w:eastAsia="方正黑体_GBK" w:cs="方正黑体_GBK"/>
          <w:sz w:val="32"/>
          <w:szCs w:val="40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40"/>
          <w:lang w:val="en-US" w:eastAsia="zh-CN"/>
        </w:rPr>
        <w:t>五、重要参会专家学者简介</w:t>
      </w:r>
    </w:p>
    <w:p w14:paraId="7083ECB4">
      <w:pPr>
        <w:ind w:firstLine="640"/>
        <w:rPr>
          <w:rFonts w:hint="eastAsia" w:ascii="仿宋_GB2312" w:eastAsia="仿宋_GB2312" w:hAnsiTheme="minorEastAsia"/>
          <w:sz w:val="32"/>
          <w:szCs w:val="32"/>
          <w:lang w:val="en-US" w:eastAsia="zh-CN"/>
        </w:rPr>
      </w:pPr>
      <w:r>
        <w:rPr>
          <w:rFonts w:hint="eastAsia" w:ascii="仿宋_GB2312" w:eastAsia="仿宋_GB2312" w:hAnsiTheme="minorEastAsia"/>
          <w:sz w:val="32"/>
          <w:szCs w:val="32"/>
          <w:lang w:val="en-US" w:eastAsia="zh-CN"/>
        </w:rPr>
        <w:t>...</w:t>
      </w:r>
    </w:p>
    <w:p w14:paraId="770DD178">
      <w:pPr>
        <w:numPr>
          <w:numId w:val="0"/>
        </w:numPr>
        <w:ind w:left="640" w:leftChars="0"/>
        <w:rPr>
          <w:rFonts w:hint="eastAsia" w:ascii="方正黑体_GBK" w:hAnsi="方正黑体_GBK" w:eastAsia="方正黑体_GBK" w:cs="方正黑体_GBK"/>
          <w:sz w:val="32"/>
          <w:szCs w:val="40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40"/>
          <w:lang w:val="en-US" w:eastAsia="zh-CN"/>
        </w:rPr>
        <w:t>六、经费预算与来源</w:t>
      </w:r>
    </w:p>
    <w:p w14:paraId="72724E70">
      <w:pPr>
        <w:numPr>
          <w:ilvl w:val="0"/>
          <w:numId w:val="0"/>
        </w:numPr>
        <w:ind w:left="640" w:leftChars="0"/>
        <w:rPr>
          <w:rFonts w:hint="default" w:ascii="方正黑体_GBK" w:hAnsi="方正黑体_GBK" w:eastAsia="方正黑体_GBK" w:cs="方正黑体_GBK"/>
          <w:sz w:val="32"/>
          <w:szCs w:val="40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40"/>
          <w:lang w:val="en-US" w:eastAsia="zh-CN"/>
        </w:rPr>
        <w:t>...</w:t>
      </w:r>
    </w:p>
    <w:sectPr>
      <w:pgSz w:w="11906" w:h="16838"/>
      <w:pgMar w:top="1157" w:right="1800" w:bottom="1135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文泉驿微米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文泉驿微米黑">
    <w:panose1 w:val="020B0606030804020204"/>
    <w:charset w:val="86"/>
    <w:family w:val="auto"/>
    <w:pitch w:val="default"/>
    <w:sig w:usb0="E10002EF" w:usb1="6BDFFCFB" w:usb2="00800036" w:usb3="00000000" w:csb0="603E019F" w:csb1="DFD70000"/>
  </w:font>
  <w:font w:name="方正黑体_GBK">
    <w:panose1 w:val="02010600010101010101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方正仿宋_GB18030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18030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楷体_GBK">
    <w:altName w:val="CESI楷体-GB13000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CESI楷体-GB13000">
    <w:panose1 w:val="02000500000000000000"/>
    <w:charset w:val="86"/>
    <w:family w:val="auto"/>
    <w:pitch w:val="default"/>
    <w:sig w:usb0="800002BF" w:usb1="38CF7CF8" w:usb2="00000016" w:usb3="00000000" w:csb0="0004000F" w:csb1="00000000"/>
  </w:font>
  <w:font w:name="CESI仿宋-GB2312">
    <w:panose1 w:val="02000500000000000000"/>
    <w:charset w:val="86"/>
    <w:family w:val="auto"/>
    <w:pitch w:val="default"/>
    <w:sig w:usb0="800002AF" w:usb1="084F6CF8" w:usb2="00000010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E9E221C"/>
    <w:multiLevelType w:val="singleLevel"/>
    <w:tmpl w:val="DE9E221C"/>
    <w:lvl w:ilvl="0" w:tentative="0">
      <w:start w:val="1"/>
      <w:numFmt w:val="chineseCounting"/>
      <w:suff w:val="nothing"/>
      <w:lvlText w:val="%1、"/>
      <w:lvlJc w:val="left"/>
      <w:pPr>
        <w:ind w:left="640" w:leftChars="0" w:firstLine="0" w:firstLineChars="0"/>
      </w:pPr>
      <w:rPr>
        <w:rFonts w:hint="eastAsia"/>
      </w:rPr>
    </w:lvl>
  </w:abstractNum>
  <w:abstractNum w:abstractNumId="1">
    <w:nsid w:val="2EC89291"/>
    <w:multiLevelType w:val="singleLevel"/>
    <w:tmpl w:val="2EC89291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61612E"/>
    <w:rsid w:val="00025BA2"/>
    <w:rsid w:val="0010190A"/>
    <w:rsid w:val="00204B0C"/>
    <w:rsid w:val="002E3C34"/>
    <w:rsid w:val="0030353A"/>
    <w:rsid w:val="00341B2C"/>
    <w:rsid w:val="0039503E"/>
    <w:rsid w:val="00463BE8"/>
    <w:rsid w:val="004860B0"/>
    <w:rsid w:val="00493AAC"/>
    <w:rsid w:val="004B102E"/>
    <w:rsid w:val="005328A1"/>
    <w:rsid w:val="005D7BC0"/>
    <w:rsid w:val="005E55F5"/>
    <w:rsid w:val="0061612E"/>
    <w:rsid w:val="007F1001"/>
    <w:rsid w:val="00801345"/>
    <w:rsid w:val="008B1317"/>
    <w:rsid w:val="008E37DA"/>
    <w:rsid w:val="008E5D03"/>
    <w:rsid w:val="0092388B"/>
    <w:rsid w:val="00960F3D"/>
    <w:rsid w:val="009A1330"/>
    <w:rsid w:val="009A30B5"/>
    <w:rsid w:val="00AA6F73"/>
    <w:rsid w:val="00B24070"/>
    <w:rsid w:val="00B51A23"/>
    <w:rsid w:val="00BB31D6"/>
    <w:rsid w:val="00BC50B6"/>
    <w:rsid w:val="00C02371"/>
    <w:rsid w:val="00C52F13"/>
    <w:rsid w:val="00C77943"/>
    <w:rsid w:val="00CA2DE5"/>
    <w:rsid w:val="00D37C34"/>
    <w:rsid w:val="00E4241D"/>
    <w:rsid w:val="00E864A7"/>
    <w:rsid w:val="00F671C3"/>
    <w:rsid w:val="00F765C3"/>
    <w:rsid w:val="00F87846"/>
    <w:rsid w:val="00FC435B"/>
    <w:rsid w:val="135F737C"/>
    <w:rsid w:val="13C93717"/>
    <w:rsid w:val="1BD716CB"/>
    <w:rsid w:val="1BDCEA90"/>
    <w:rsid w:val="26BF48E9"/>
    <w:rsid w:val="324C360C"/>
    <w:rsid w:val="36EF7320"/>
    <w:rsid w:val="3B5F327E"/>
    <w:rsid w:val="3F9BAF3B"/>
    <w:rsid w:val="3FBB4716"/>
    <w:rsid w:val="456D4312"/>
    <w:rsid w:val="4D57D755"/>
    <w:rsid w:val="573CC5CA"/>
    <w:rsid w:val="57BBD4E6"/>
    <w:rsid w:val="5EDBB9B3"/>
    <w:rsid w:val="5F3F7CE9"/>
    <w:rsid w:val="5FFFDA9A"/>
    <w:rsid w:val="67AF33FF"/>
    <w:rsid w:val="67FFB0F4"/>
    <w:rsid w:val="6BCE79A3"/>
    <w:rsid w:val="6C273933"/>
    <w:rsid w:val="6DB25DBF"/>
    <w:rsid w:val="767B9FF4"/>
    <w:rsid w:val="76BA9BBD"/>
    <w:rsid w:val="76ED8057"/>
    <w:rsid w:val="77FDCF72"/>
    <w:rsid w:val="791FE4DC"/>
    <w:rsid w:val="7AFB32F3"/>
    <w:rsid w:val="7E7EB333"/>
    <w:rsid w:val="7F3FD7DC"/>
    <w:rsid w:val="7FE92ECA"/>
    <w:rsid w:val="7FF72F06"/>
    <w:rsid w:val="9F7FE818"/>
    <w:rsid w:val="A09FC74E"/>
    <w:rsid w:val="AFF8CE19"/>
    <w:rsid w:val="B7779423"/>
    <w:rsid w:val="BAF7B685"/>
    <w:rsid w:val="BDF304FD"/>
    <w:rsid w:val="BEA68682"/>
    <w:rsid w:val="D7FFD65E"/>
    <w:rsid w:val="D96F23E3"/>
    <w:rsid w:val="DF7F1449"/>
    <w:rsid w:val="DF87A83A"/>
    <w:rsid w:val="DFED04B8"/>
    <w:rsid w:val="DFFA83D7"/>
    <w:rsid w:val="DFFDD0FF"/>
    <w:rsid w:val="E7D91530"/>
    <w:rsid w:val="EBFACA3C"/>
    <w:rsid w:val="EEF80672"/>
    <w:rsid w:val="EEFF6EC7"/>
    <w:rsid w:val="EF3FB1A0"/>
    <w:rsid w:val="EFEF5F54"/>
    <w:rsid w:val="F3FF110E"/>
    <w:rsid w:val="F5FE8223"/>
    <w:rsid w:val="F6FF8E72"/>
    <w:rsid w:val="F93BD05D"/>
    <w:rsid w:val="F9BFE61F"/>
    <w:rsid w:val="FBFFA186"/>
    <w:rsid w:val="FDFEB617"/>
    <w:rsid w:val="FEED70FA"/>
    <w:rsid w:val="FF0E33AA"/>
    <w:rsid w:val="FF72BB46"/>
    <w:rsid w:val="FF7F934B"/>
    <w:rsid w:val="FFBF4E34"/>
    <w:rsid w:val="FFC5C1B3"/>
    <w:rsid w:val="FFFA4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Hyperlink"/>
    <w:basedOn w:val="7"/>
    <w:unhideWhenUsed/>
    <w:qFormat/>
    <w:uiPriority w:val="99"/>
    <w:rPr>
      <w:color w:val="0000FF" w:themeColor="hyperlink"/>
      <w:u w:val="single"/>
    </w:rPr>
  </w:style>
  <w:style w:type="character" w:customStyle="1" w:styleId="9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3"/>
    <w:qFormat/>
    <w:uiPriority w:val="99"/>
    <w:rPr>
      <w:sz w:val="18"/>
      <w:szCs w:val="18"/>
    </w:rPr>
  </w:style>
  <w:style w:type="character" w:customStyle="1" w:styleId="11">
    <w:name w:val="批注框文本 Char"/>
    <w:basedOn w:val="7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244</Words>
  <Characters>1391</Characters>
  <Lines>11</Lines>
  <Paragraphs>3</Paragraphs>
  <TotalTime>25</TotalTime>
  <ScaleCrop>false</ScaleCrop>
  <LinksUpToDate>false</LinksUpToDate>
  <CharactersWithSpaces>1632</CharactersWithSpaces>
  <Application>WPS Office_12.1.2.25882_F1E327BC-269C-435d-A152-05C5408002CA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2019-05-11T11:06:00Z</dcterms:created>
  <dc:creator>微软用户</dc:creator>
  <cp:lastModifiedBy>Mandy.Yang</cp:lastModifiedBy>
  <cp:lastPrinted>2026-07-22T16:34:29Z</cp:lastPrinted>
  <dcterms:modified xsi:type="dcterms:W3CDTF">2026-07-22T16:46:19Z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2052-12.1.2.25882</vt:lpwstr>
  </property>
  <property fmtid="{D5CDD505-2E9C-101B-9397-08002B2CF9AE}" pid="3" name="ICV">
    <vt:lpwstr>E07B1E0F7E454F158ACF8034ED48D127</vt:lpwstr>
  </property>
</Properties>
</file>