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4669B" w14:textId="77777777" w:rsidR="00D91556" w:rsidRDefault="00000000">
      <w:pPr>
        <w:jc w:val="center"/>
        <w:rPr>
          <w:rFonts w:ascii="宋体" w:eastAsia="宋体" w:hAnsi="宋体" w:cs="宋体" w:hint="eastAsia"/>
          <w:b/>
          <w:bCs/>
          <w:sz w:val="30"/>
          <w:szCs w:val="30"/>
        </w:rPr>
      </w:pPr>
      <w:r>
        <w:rPr>
          <w:rFonts w:ascii="宋体" w:eastAsia="宋体" w:hAnsi="宋体" w:cs="宋体" w:hint="eastAsia"/>
          <w:b/>
          <w:bCs/>
          <w:sz w:val="30"/>
          <w:szCs w:val="30"/>
        </w:rPr>
        <w:t>2025年寒假名校进名企项目-新加坡版/国内版</w:t>
      </w:r>
    </w:p>
    <w:p w14:paraId="6C810107" w14:textId="77777777" w:rsidR="00D91556" w:rsidRDefault="00000000">
      <w:pPr>
        <w:jc w:val="center"/>
        <w:rPr>
          <w:rFonts w:ascii="宋体" w:eastAsia="宋体" w:hAnsi="宋体" w:cs="宋体" w:hint="eastAsia"/>
          <w:b/>
          <w:bCs/>
          <w:sz w:val="30"/>
          <w:szCs w:val="30"/>
        </w:rPr>
      </w:pPr>
      <w:r>
        <w:rPr>
          <w:rFonts w:ascii="宋体" w:eastAsia="宋体" w:hAnsi="宋体" w:cs="宋体" w:hint="eastAsia"/>
          <w:b/>
          <w:bCs/>
          <w:sz w:val="30"/>
          <w:szCs w:val="30"/>
        </w:rPr>
        <w:t>招募通知</w:t>
      </w:r>
    </w:p>
    <w:p w14:paraId="2C1156A4" w14:textId="77777777" w:rsidR="00D91556" w:rsidRDefault="00D91556">
      <w:pPr>
        <w:jc w:val="center"/>
        <w:rPr>
          <w:rFonts w:ascii="宋体" w:eastAsia="宋体" w:hAnsi="宋体" w:cs="宋体" w:hint="eastAsia"/>
          <w:b/>
          <w:bCs/>
          <w:sz w:val="30"/>
          <w:szCs w:val="30"/>
        </w:rPr>
      </w:pPr>
    </w:p>
    <w:p w14:paraId="3035A294" w14:textId="77777777" w:rsidR="00D9155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为培养具有国际视野的创新型高素质人才，切实提升学生国际竞争力和就业能力，上海赴外文化交流中心在国家和上海市有关部门的指导下，在联合国工业发展组织全球创新网络项目智能产业促进中心支持下，推出“上海赴外名校进名企新加坡版/国内版项目”。</w:t>
      </w:r>
    </w:p>
    <w:p w14:paraId="14AAC8CE" w14:textId="77777777" w:rsidR="00D91556" w:rsidRDefault="00000000">
      <w:pPr>
        <w:spacing w:line="360" w:lineRule="auto"/>
        <w:rPr>
          <w:rFonts w:ascii="宋体" w:eastAsia="宋体" w:hAnsi="宋体" w:cs="宋体" w:hint="eastAsia"/>
          <w:b/>
          <w:bCs/>
          <w:sz w:val="28"/>
          <w:szCs w:val="28"/>
        </w:rPr>
      </w:pPr>
      <w:r>
        <w:rPr>
          <w:rFonts w:ascii="宋体" w:eastAsia="宋体" w:hAnsi="宋体" w:cs="宋体" w:hint="eastAsia"/>
          <w:b/>
          <w:bCs/>
          <w:sz w:val="28"/>
          <w:szCs w:val="28"/>
        </w:rPr>
        <w:t>一、项目方简介</w:t>
      </w:r>
    </w:p>
    <w:p w14:paraId="76E653C9" w14:textId="77777777" w:rsidR="00D91556" w:rsidRDefault="00000000">
      <w:pPr>
        <w:widowControl/>
        <w:spacing w:line="560" w:lineRule="exact"/>
        <w:ind w:firstLineChars="200" w:firstLine="560"/>
        <w:jc w:val="left"/>
        <w:rPr>
          <w:rFonts w:ascii="宋体" w:eastAsia="宋体" w:hAnsi="宋体" w:cs="宋体" w:hint="eastAsia"/>
          <w:sz w:val="28"/>
          <w:szCs w:val="28"/>
        </w:rPr>
      </w:pPr>
      <w:r>
        <w:rPr>
          <w:rFonts w:ascii="宋体" w:hAnsi="宋体" w:hint="eastAsia"/>
          <w:kern w:val="0"/>
          <w:sz w:val="28"/>
          <w:szCs w:val="28"/>
        </w:rPr>
        <w:t>上海赴外文化交流中心是于1992年成立的国有单位，前身是上海市北能源文化交流中心。上海赴外文化交流中心成立以来，与全国各所大学建立合作关系，开展国内外深层次、多维度的研学培训项目。</w:t>
      </w:r>
    </w:p>
    <w:p w14:paraId="7D2934C3" w14:textId="77777777" w:rsidR="00D91556" w:rsidRDefault="00000000">
      <w:pPr>
        <w:spacing w:line="360" w:lineRule="auto"/>
        <w:rPr>
          <w:rFonts w:ascii="宋体" w:eastAsia="宋体" w:hAnsi="宋体" w:cs="宋体" w:hint="eastAsia"/>
          <w:b/>
          <w:bCs/>
          <w:sz w:val="28"/>
          <w:szCs w:val="28"/>
        </w:rPr>
      </w:pPr>
      <w:r>
        <w:rPr>
          <w:rFonts w:ascii="宋体" w:eastAsia="宋体" w:hAnsi="宋体" w:cs="宋体" w:hint="eastAsia"/>
          <w:b/>
          <w:bCs/>
          <w:sz w:val="28"/>
          <w:szCs w:val="28"/>
        </w:rPr>
        <w:t>二、项目简介</w:t>
      </w:r>
    </w:p>
    <w:p w14:paraId="30DA08AA" w14:textId="77777777" w:rsidR="00D91556" w:rsidRDefault="00000000">
      <w:pPr>
        <w:widowControl/>
        <w:spacing w:line="360" w:lineRule="auto"/>
        <w:ind w:firstLine="562"/>
        <w:jc w:val="left"/>
        <w:rPr>
          <w:rFonts w:ascii="宋体" w:hAnsi="宋体" w:hint="eastAsia"/>
          <w:kern w:val="0"/>
          <w:sz w:val="28"/>
          <w:szCs w:val="28"/>
        </w:rPr>
      </w:pPr>
      <w:r>
        <w:rPr>
          <w:rFonts w:ascii="宋体" w:eastAsia="宋体" w:hAnsi="宋体" w:cs="宋体" w:hint="eastAsia"/>
          <w:sz w:val="28"/>
          <w:szCs w:val="28"/>
        </w:rPr>
        <w:t>本项目旨在引领在校学生走入新加坡/国内知名企业、新加坡知名高校参观学习，了解国内外前沿行业、开拓国际眼界、赋能商业思维等；全面提升英语沟通能力，丰富自己的人生阅历、建立对未来择业、择校良好的自信心，</w:t>
      </w:r>
      <w:r>
        <w:rPr>
          <w:rFonts w:ascii="宋体" w:hAnsi="宋体" w:hint="eastAsia"/>
          <w:color w:val="FF0000"/>
          <w:kern w:val="0"/>
          <w:sz w:val="28"/>
          <w:szCs w:val="28"/>
        </w:rPr>
        <w:t>是一个普适于任何专业的社会实践类项目。</w:t>
      </w:r>
    </w:p>
    <w:p w14:paraId="378B23EC" w14:textId="77777777" w:rsidR="00D91556" w:rsidRDefault="00000000">
      <w:pPr>
        <w:numPr>
          <w:ilvl w:val="0"/>
          <w:numId w:val="1"/>
        </w:numPr>
        <w:spacing w:line="360" w:lineRule="auto"/>
        <w:rPr>
          <w:rFonts w:ascii="宋体" w:eastAsia="宋体" w:hAnsi="宋体" w:cs="宋体" w:hint="eastAsia"/>
          <w:b/>
          <w:bCs/>
          <w:sz w:val="28"/>
          <w:szCs w:val="28"/>
        </w:rPr>
      </w:pPr>
      <w:r>
        <w:rPr>
          <w:rFonts w:ascii="宋体" w:eastAsia="宋体" w:hAnsi="宋体" w:cs="宋体" w:hint="eastAsia"/>
          <w:b/>
          <w:bCs/>
          <w:sz w:val="28"/>
          <w:szCs w:val="28"/>
        </w:rPr>
        <w:t>项目信息</w:t>
      </w:r>
    </w:p>
    <w:p w14:paraId="6FEDD71E" w14:textId="77777777" w:rsidR="00D91556" w:rsidRDefault="00000000">
      <w:pPr>
        <w:numPr>
          <w:ilvl w:val="0"/>
          <w:numId w:val="2"/>
        </w:numPr>
        <w:spacing w:line="360" w:lineRule="auto"/>
        <w:rPr>
          <w:rFonts w:ascii="宋体" w:eastAsia="宋体" w:hAnsi="宋体" w:cs="宋体" w:hint="eastAsia"/>
          <w:b/>
          <w:bCs/>
          <w:color w:val="FF0000"/>
          <w:sz w:val="28"/>
          <w:szCs w:val="28"/>
        </w:rPr>
      </w:pPr>
      <w:r>
        <w:rPr>
          <w:rFonts w:ascii="宋体" w:eastAsia="宋体" w:hAnsi="宋体" w:cs="宋体" w:hint="eastAsia"/>
          <w:b/>
          <w:bCs/>
          <w:color w:val="FF0000"/>
          <w:sz w:val="28"/>
          <w:szCs w:val="28"/>
        </w:rPr>
        <w:t>上海赴外名校进名企新加坡版</w:t>
      </w:r>
    </w:p>
    <w:p w14:paraId="1262978E" w14:textId="77777777" w:rsidR="00D91556" w:rsidRDefault="00000000">
      <w:pPr>
        <w:spacing w:line="360" w:lineRule="auto"/>
        <w:rPr>
          <w:rFonts w:ascii="宋体" w:eastAsia="宋体" w:hAnsi="宋体" w:cs="宋体" w:hint="eastAsia"/>
          <w:sz w:val="28"/>
          <w:szCs w:val="28"/>
        </w:rPr>
      </w:pPr>
      <w:r>
        <w:rPr>
          <w:rFonts w:ascii="宋体" w:eastAsia="宋体" w:hAnsi="宋体" w:cs="宋体" w:hint="eastAsia"/>
          <w:b/>
          <w:bCs/>
          <w:sz w:val="28"/>
          <w:szCs w:val="28"/>
        </w:rPr>
        <w:t>1.项目地点：</w:t>
      </w:r>
      <w:r>
        <w:rPr>
          <w:rFonts w:ascii="宋体" w:eastAsia="宋体" w:hAnsi="宋体" w:cs="宋体" w:hint="eastAsia"/>
          <w:sz w:val="28"/>
          <w:szCs w:val="28"/>
        </w:rPr>
        <w:t xml:space="preserve">新加坡          </w:t>
      </w:r>
    </w:p>
    <w:p w14:paraId="6B5CED96" w14:textId="77777777" w:rsidR="00D91556" w:rsidRDefault="00000000">
      <w:pPr>
        <w:widowControl/>
        <w:spacing w:line="360" w:lineRule="auto"/>
        <w:jc w:val="left"/>
        <w:rPr>
          <w:rFonts w:ascii="宋体" w:eastAsia="宋体" w:hAnsi="宋体" w:cs="宋体" w:hint="eastAsia"/>
          <w:sz w:val="28"/>
          <w:szCs w:val="28"/>
        </w:rPr>
      </w:pPr>
      <w:r>
        <w:rPr>
          <w:rFonts w:ascii="宋体" w:eastAsia="宋体" w:hAnsi="宋体" w:cs="宋体" w:hint="eastAsia"/>
          <w:b/>
          <w:bCs/>
          <w:sz w:val="28"/>
          <w:szCs w:val="28"/>
        </w:rPr>
        <w:t>2.项目时间：</w:t>
      </w:r>
      <w:r>
        <w:rPr>
          <w:rFonts w:ascii="宋体" w:eastAsia="宋体" w:hAnsi="宋体" w:cs="Times New Roman" w:hint="eastAsia"/>
          <w:kern w:val="0"/>
          <w:sz w:val="28"/>
          <w:szCs w:val="28"/>
        </w:rPr>
        <w:t>2025年寒假内</w:t>
      </w:r>
      <w:r>
        <w:rPr>
          <w:rFonts w:ascii="宋体" w:eastAsia="宋体" w:hAnsi="宋体" w:cs="Times New Roman" w:hint="eastAsia"/>
          <w:b/>
          <w:bCs/>
          <w:kern w:val="0"/>
          <w:sz w:val="28"/>
          <w:szCs w:val="28"/>
        </w:rPr>
        <w:t>共10天，</w:t>
      </w:r>
      <w:r>
        <w:rPr>
          <w:rFonts w:ascii="宋体" w:eastAsia="宋体" w:hAnsi="宋体" w:cs="Times New Roman" w:hint="eastAsia"/>
          <w:kern w:val="0"/>
          <w:sz w:val="28"/>
          <w:szCs w:val="28"/>
        </w:rPr>
        <w:t>拟定</w:t>
      </w:r>
      <w:r>
        <w:rPr>
          <w:rFonts w:ascii="宋体" w:eastAsia="宋体" w:hAnsi="宋体" w:cs="Times New Roman" w:hint="eastAsia"/>
          <w:b/>
          <w:bCs/>
          <w:kern w:val="0"/>
          <w:sz w:val="28"/>
          <w:szCs w:val="28"/>
        </w:rPr>
        <w:t>2025年1月13日-2025年1月22日</w:t>
      </w:r>
    </w:p>
    <w:p w14:paraId="67138CE0" w14:textId="77777777" w:rsidR="00D91556" w:rsidRDefault="00000000">
      <w:pPr>
        <w:spacing w:line="360" w:lineRule="auto"/>
        <w:rPr>
          <w:rFonts w:ascii="宋体" w:eastAsia="宋体" w:hAnsi="宋体" w:cs="宋体" w:hint="eastAsia"/>
          <w:sz w:val="28"/>
          <w:szCs w:val="28"/>
        </w:rPr>
      </w:pPr>
      <w:r>
        <w:rPr>
          <w:rFonts w:ascii="宋体" w:eastAsia="宋体" w:hAnsi="宋体" w:cs="宋体" w:hint="eastAsia"/>
          <w:b/>
          <w:bCs/>
          <w:sz w:val="28"/>
          <w:szCs w:val="28"/>
        </w:rPr>
        <w:t>3.项目行程：</w:t>
      </w:r>
      <w:r>
        <w:rPr>
          <w:rFonts w:ascii="宋体" w:eastAsia="宋体" w:hAnsi="宋体" w:cs="宋体" w:hint="eastAsia"/>
          <w:sz w:val="28"/>
          <w:szCs w:val="28"/>
        </w:rPr>
        <w:t>见附件1《名校进名企新加坡版项目简介》</w:t>
      </w:r>
    </w:p>
    <w:p w14:paraId="7410511A" w14:textId="77777777" w:rsidR="00D91556" w:rsidRDefault="00000000">
      <w:pPr>
        <w:spacing w:line="360" w:lineRule="auto"/>
        <w:rPr>
          <w:rFonts w:ascii="宋体" w:eastAsia="宋体" w:hAnsi="宋体" w:cs="宋体" w:hint="eastAsia"/>
          <w:sz w:val="28"/>
          <w:szCs w:val="28"/>
        </w:rPr>
      </w:pPr>
      <w:r>
        <w:rPr>
          <w:rFonts w:ascii="宋体" w:eastAsia="宋体" w:hAnsi="宋体" w:cs="宋体" w:hint="eastAsia"/>
          <w:b/>
          <w:bCs/>
          <w:sz w:val="28"/>
          <w:szCs w:val="28"/>
        </w:rPr>
        <w:lastRenderedPageBreak/>
        <w:t>4.参访概要：</w:t>
      </w:r>
      <w:r>
        <w:rPr>
          <w:rFonts w:ascii="宋体" w:eastAsia="宋体" w:hAnsi="宋体" w:cs="Times New Roman" w:hint="eastAsia"/>
          <w:b/>
          <w:kern w:val="0"/>
          <w:sz w:val="28"/>
          <w:szCs w:val="28"/>
        </w:rPr>
        <w:t>走进名校、名企/政企参访、主题课程、城市体验</w:t>
      </w:r>
      <w:r>
        <w:rPr>
          <w:rFonts w:ascii="宋体" w:eastAsia="宋体" w:hAnsi="宋体" w:cs="宋体" w:hint="eastAsia"/>
          <w:b/>
          <w:bCs/>
          <w:sz w:val="28"/>
          <w:szCs w:val="28"/>
        </w:rPr>
        <w:t>等多版块组成</w:t>
      </w:r>
    </w:p>
    <w:p w14:paraId="31044995" w14:textId="77777777" w:rsidR="00D91556" w:rsidRDefault="00000000">
      <w:pPr>
        <w:widowControl/>
        <w:numPr>
          <w:ilvl w:val="0"/>
          <w:numId w:val="3"/>
        </w:numPr>
        <w:spacing w:line="288" w:lineRule="auto"/>
        <w:jc w:val="left"/>
        <w:rPr>
          <w:rFonts w:ascii="宋体" w:eastAsia="宋体" w:hAnsi="宋体" w:cs="Times New Roman" w:hint="eastAsia"/>
          <w:b/>
          <w:kern w:val="0"/>
          <w:sz w:val="28"/>
          <w:szCs w:val="28"/>
        </w:rPr>
      </w:pPr>
      <w:r>
        <w:rPr>
          <w:rFonts w:ascii="宋体" w:eastAsia="宋体" w:hAnsi="宋体" w:cs="Times New Roman" w:hint="eastAsia"/>
          <w:b/>
          <w:kern w:val="0"/>
          <w:sz w:val="28"/>
          <w:szCs w:val="28"/>
        </w:rPr>
        <w:t>走进名校：(新加坡留学升学指导、学校参访及各校老师分享课程)</w:t>
      </w:r>
    </w:p>
    <w:p w14:paraId="0C87ABC7" w14:textId="77777777" w:rsidR="00D91556" w:rsidRDefault="00000000">
      <w:pPr>
        <w:widowControl/>
        <w:spacing w:line="360" w:lineRule="auto"/>
        <w:jc w:val="left"/>
        <w:rPr>
          <w:rFonts w:ascii="宋体" w:eastAsia="宋体" w:hAnsi="宋体" w:cs="Times New Roman" w:hint="eastAsia"/>
          <w:kern w:val="0"/>
          <w:sz w:val="28"/>
          <w:szCs w:val="28"/>
        </w:rPr>
      </w:pPr>
      <w:r>
        <w:rPr>
          <w:rFonts w:ascii="宋体" w:eastAsia="宋体" w:hAnsi="宋体" w:cs="Times New Roman" w:hint="eastAsia"/>
          <w:b/>
          <w:bCs/>
          <w:kern w:val="0"/>
          <w:sz w:val="28"/>
          <w:szCs w:val="28"/>
          <w:shd w:val="clear" w:color="FFFFFF" w:fill="D9D9D9"/>
        </w:rPr>
        <w:t>南洋理工大学：</w:t>
      </w:r>
      <w:r>
        <w:rPr>
          <w:rFonts w:ascii="宋体" w:eastAsia="宋体" w:hAnsi="宋体" w:cs="Times New Roman" w:hint="eastAsia"/>
          <w:kern w:val="0"/>
          <w:sz w:val="28"/>
          <w:szCs w:val="28"/>
        </w:rPr>
        <w:t>简称南大或NTU，是新加坡的一所顶尖科研密集型大学，在2025年世界大学排名中,位居世界第15名，南洋理工</w:t>
      </w:r>
      <w:r>
        <w:rPr>
          <w:rFonts w:ascii="宋体" w:eastAsia="宋体" w:hAnsi="宋体" w:cs="Times New Roman"/>
          <w:kern w:val="0"/>
          <w:sz w:val="28"/>
          <w:szCs w:val="28"/>
        </w:rPr>
        <w:t>大学在教学、科研以及创新方面均处于世界领先地位</w:t>
      </w:r>
      <w:r>
        <w:rPr>
          <w:rFonts w:ascii="宋体" w:eastAsia="宋体" w:hAnsi="宋体" w:cs="Times New Roman" w:hint="eastAsia"/>
          <w:kern w:val="0"/>
          <w:sz w:val="28"/>
          <w:szCs w:val="28"/>
        </w:rPr>
        <w:t>。</w:t>
      </w:r>
    </w:p>
    <w:p w14:paraId="4BD5B22E" w14:textId="77777777" w:rsidR="00D91556" w:rsidRDefault="00000000">
      <w:pPr>
        <w:widowControl/>
        <w:spacing w:line="360" w:lineRule="auto"/>
        <w:jc w:val="left"/>
        <w:rPr>
          <w:rFonts w:ascii="宋体" w:eastAsia="宋体" w:hAnsi="宋体" w:cs="Times New Roman" w:hint="eastAsia"/>
          <w:kern w:val="0"/>
          <w:sz w:val="28"/>
          <w:szCs w:val="28"/>
        </w:rPr>
      </w:pPr>
      <w:r>
        <w:rPr>
          <w:rFonts w:ascii="宋体" w:eastAsia="宋体" w:hAnsi="宋体" w:cs="Times New Roman" w:hint="eastAsia"/>
          <w:b/>
          <w:bCs/>
          <w:kern w:val="0"/>
          <w:sz w:val="28"/>
          <w:szCs w:val="28"/>
          <w:shd w:val="clear" w:color="FFFFFF" w:fill="D9D9D9"/>
        </w:rPr>
        <w:t>新加坡社科大学：</w:t>
      </w:r>
      <w:r>
        <w:rPr>
          <w:rFonts w:ascii="宋体" w:eastAsia="宋体" w:hAnsi="宋体" w:cs="Times New Roman" w:hint="eastAsia"/>
          <w:kern w:val="0"/>
          <w:sz w:val="28"/>
          <w:szCs w:val="28"/>
        </w:rPr>
        <w:t>简称SUSS，是一所公立应用研究型大学。该校前身追溯至1964年，是新加坡教育部高等教育委员会辖下的法定六间公立大学之一，为新加坡高等学府开创应用型教育和终身学习的先锋。</w:t>
      </w:r>
    </w:p>
    <w:p w14:paraId="60217416" w14:textId="77777777" w:rsidR="00D91556" w:rsidRDefault="00000000">
      <w:pPr>
        <w:widowControl/>
        <w:numPr>
          <w:ilvl w:val="0"/>
          <w:numId w:val="3"/>
        </w:numPr>
        <w:spacing w:line="360" w:lineRule="auto"/>
        <w:jc w:val="left"/>
        <w:rPr>
          <w:rFonts w:ascii="宋体" w:eastAsia="宋体" w:hAnsi="宋体" w:cs="Times New Roman" w:hint="eastAsia"/>
          <w:b/>
          <w:kern w:val="0"/>
          <w:sz w:val="28"/>
          <w:szCs w:val="28"/>
        </w:rPr>
      </w:pPr>
      <w:r>
        <w:rPr>
          <w:rFonts w:ascii="宋体" w:eastAsia="宋体" w:hAnsi="宋体" w:cs="Times New Roman" w:hint="eastAsia"/>
          <w:b/>
          <w:kern w:val="0"/>
          <w:sz w:val="28"/>
          <w:szCs w:val="28"/>
        </w:rPr>
        <w:t>名企参访: (企业参访及企业高管/工作人员分享课程)</w:t>
      </w:r>
      <w:r>
        <w:rPr>
          <w:rFonts w:hint="eastAsia"/>
        </w:rPr>
        <w:t xml:space="preserve"> </w:t>
      </w:r>
    </w:p>
    <w:p w14:paraId="7E6F66FA" w14:textId="77777777" w:rsidR="00D91556" w:rsidRDefault="00000000">
      <w:pPr>
        <w:widowControl/>
        <w:spacing w:line="360" w:lineRule="auto"/>
        <w:jc w:val="left"/>
        <w:rPr>
          <w:rFonts w:ascii="宋体" w:eastAsia="宋体" w:hAnsi="宋体" w:cs="Times New Roman" w:hint="eastAsia"/>
          <w:bCs/>
          <w:kern w:val="0"/>
          <w:sz w:val="28"/>
          <w:szCs w:val="28"/>
        </w:rPr>
      </w:pPr>
      <w:r>
        <w:rPr>
          <w:rFonts w:ascii="宋体" w:eastAsia="宋体" w:hAnsi="宋体" w:cs="Times New Roman" w:hint="eastAsia"/>
          <w:b/>
          <w:kern w:val="0"/>
          <w:sz w:val="28"/>
          <w:szCs w:val="28"/>
          <w:shd w:val="clear" w:color="FFFFFF" w:fill="D9D9D9"/>
        </w:rPr>
        <w:t>Kantar Singapore凯度：</w:t>
      </w:r>
      <w:r>
        <w:rPr>
          <w:rFonts w:ascii="宋体" w:eastAsia="宋体" w:hAnsi="宋体" w:cs="Times New Roman" w:hint="eastAsia"/>
          <w:bCs/>
          <w:kern w:val="0"/>
          <w:sz w:val="28"/>
          <w:szCs w:val="28"/>
        </w:rPr>
        <w:t>世界500强，全球知名的数据洞察和咨询公司。通过旗下的专业品牌及全球三万多名员工向全球100个国家的客户提供全面的调研及咨询，为他们提供研究洞察和商业战略规划。</w:t>
      </w:r>
    </w:p>
    <w:p w14:paraId="12CE6FBF" w14:textId="77777777" w:rsidR="00D91556" w:rsidRDefault="00000000">
      <w:pPr>
        <w:widowControl/>
        <w:spacing w:line="360" w:lineRule="auto"/>
        <w:jc w:val="left"/>
        <w:rPr>
          <w:rFonts w:ascii="宋体" w:eastAsia="宋体" w:hAnsi="宋体" w:cs="Times New Roman" w:hint="eastAsia"/>
          <w:bCs/>
          <w:kern w:val="0"/>
          <w:sz w:val="28"/>
          <w:szCs w:val="28"/>
        </w:rPr>
      </w:pPr>
      <w:r>
        <w:rPr>
          <w:rFonts w:ascii="宋体" w:eastAsia="宋体" w:hAnsi="宋体" w:cs="Times New Roman"/>
          <w:b/>
          <w:kern w:val="0"/>
          <w:sz w:val="28"/>
          <w:szCs w:val="28"/>
          <w:shd w:val="clear" w:color="FFFFFF" w:fill="D9D9D9"/>
        </w:rPr>
        <w:t>淡马锡理工电商体验中心</w:t>
      </w:r>
      <w:r>
        <w:rPr>
          <w:rFonts w:ascii="宋体" w:eastAsia="宋体" w:hAnsi="宋体" w:cs="Times New Roman" w:hint="eastAsia"/>
          <w:b/>
          <w:kern w:val="0"/>
          <w:sz w:val="28"/>
          <w:szCs w:val="28"/>
          <w:shd w:val="clear" w:color="FFFFFF" w:fill="D9D9D9"/>
        </w:rPr>
        <w:t>：</w:t>
      </w:r>
      <w:r>
        <w:rPr>
          <w:rFonts w:ascii="宋体" w:eastAsia="宋体" w:hAnsi="宋体" w:cs="Times New Roman" w:hint="eastAsia"/>
          <w:bCs/>
          <w:kern w:val="0"/>
          <w:sz w:val="28"/>
          <w:szCs w:val="28"/>
        </w:rPr>
        <w:t>新加坡淡马锡理工学院在商学院开设了智</w:t>
      </w:r>
    </w:p>
    <w:p w14:paraId="14A1ADA8" w14:textId="77777777" w:rsidR="00D91556" w:rsidRDefault="00000000">
      <w:pPr>
        <w:widowControl/>
        <w:spacing w:line="360" w:lineRule="auto"/>
        <w:jc w:val="left"/>
        <w:rPr>
          <w:rFonts w:ascii="宋体" w:eastAsia="宋体" w:hAnsi="宋体" w:cs="Times New Roman" w:hint="eastAsia"/>
          <w:bCs/>
          <w:kern w:val="0"/>
          <w:sz w:val="28"/>
          <w:szCs w:val="28"/>
        </w:rPr>
      </w:pPr>
      <w:r>
        <w:rPr>
          <w:rFonts w:ascii="宋体" w:eastAsia="宋体" w:hAnsi="宋体" w:cs="Times New Roman" w:hint="eastAsia"/>
          <w:bCs/>
          <w:kern w:val="0"/>
          <w:sz w:val="28"/>
          <w:szCs w:val="28"/>
        </w:rPr>
        <w:t>能电子商务中心，该智能零售店将提供学生学习电子商务的零售技能。此外，学生还可以通过该中心售卖商品，从中实践经商的想法。</w:t>
      </w:r>
    </w:p>
    <w:p w14:paraId="198FD383" w14:textId="77777777" w:rsidR="00D91556" w:rsidRDefault="00000000">
      <w:pPr>
        <w:widowControl/>
        <w:spacing w:line="360" w:lineRule="auto"/>
        <w:jc w:val="left"/>
        <w:rPr>
          <w:rFonts w:ascii="宋体" w:eastAsia="宋体" w:hAnsi="宋体" w:cs="Times New Roman" w:hint="eastAsia"/>
          <w:b/>
          <w:kern w:val="0"/>
          <w:sz w:val="28"/>
          <w:szCs w:val="28"/>
        </w:rPr>
      </w:pPr>
      <w:r>
        <w:rPr>
          <w:rFonts w:ascii="宋体" w:eastAsia="宋体" w:hAnsi="宋体" w:cs="Times New Roman" w:hint="eastAsia"/>
          <w:b/>
          <w:kern w:val="0"/>
          <w:sz w:val="28"/>
          <w:szCs w:val="28"/>
          <w:shd w:val="clear" w:color="FFFFFF" w:fill="D9D9D9"/>
        </w:rPr>
        <w:t>阿里云亚太中心：</w:t>
      </w:r>
      <w:r>
        <w:rPr>
          <w:rFonts w:ascii="宋体" w:eastAsia="宋体" w:hAnsi="宋体" w:cs="Times New Roman" w:hint="eastAsia"/>
          <w:bCs/>
          <w:kern w:val="0"/>
          <w:sz w:val="28"/>
          <w:szCs w:val="28"/>
        </w:rPr>
        <w:t>阿里巴巴集团旗下公司，创立于2009年，是全球领先的云计算及人工智能科技公司。</w:t>
      </w:r>
    </w:p>
    <w:p w14:paraId="3DB1F506" w14:textId="77777777" w:rsidR="00D91556" w:rsidRDefault="00000000">
      <w:pPr>
        <w:widowControl/>
        <w:spacing w:line="360" w:lineRule="auto"/>
        <w:jc w:val="left"/>
        <w:rPr>
          <w:rFonts w:ascii="宋体" w:eastAsia="宋体" w:hAnsi="宋体" w:cs="Times New Roman" w:hint="eastAsia"/>
          <w:b/>
          <w:kern w:val="0"/>
          <w:sz w:val="28"/>
          <w:szCs w:val="28"/>
        </w:rPr>
      </w:pPr>
      <w:r>
        <w:rPr>
          <w:rFonts w:ascii="宋体" w:eastAsia="宋体" w:hAnsi="宋体" w:cs="Times New Roman" w:hint="eastAsia"/>
          <w:b/>
          <w:kern w:val="0"/>
          <w:sz w:val="28"/>
          <w:szCs w:val="28"/>
        </w:rPr>
        <w:t>3）政企参访：</w:t>
      </w:r>
    </w:p>
    <w:p w14:paraId="6F11B600" w14:textId="77777777" w:rsidR="00D91556" w:rsidRDefault="00000000">
      <w:pPr>
        <w:widowControl/>
        <w:jc w:val="left"/>
        <w:textAlignment w:val="center"/>
        <w:rPr>
          <w:rFonts w:ascii="宋体" w:eastAsia="宋体" w:hAnsi="宋体" w:cs="Times New Roman" w:hint="eastAsia"/>
          <w:bCs/>
          <w:kern w:val="0"/>
          <w:sz w:val="28"/>
          <w:szCs w:val="28"/>
        </w:rPr>
      </w:pPr>
      <w:r>
        <w:rPr>
          <w:rFonts w:ascii="宋体" w:eastAsia="宋体" w:hAnsi="宋体" w:cs="Times New Roman" w:hint="eastAsia"/>
          <w:b/>
          <w:kern w:val="0"/>
          <w:sz w:val="28"/>
          <w:szCs w:val="28"/>
          <w:shd w:val="clear" w:color="FFFFFF" w:fill="D9D9D9"/>
        </w:rPr>
        <w:t>南洋理工大学 3D打印中心（3D printing center）：</w:t>
      </w:r>
      <w:r>
        <w:rPr>
          <w:rFonts w:ascii="宋体" w:eastAsia="宋体" w:hAnsi="宋体" w:cs="Times New Roman" w:hint="eastAsia"/>
          <w:bCs/>
          <w:kern w:val="0"/>
          <w:sz w:val="28"/>
          <w:szCs w:val="28"/>
        </w:rPr>
        <w:t>由国家直属基金支持NTU管理的应用性研究中心，主要涉及3D打印的下游研究，有包括建材，生物电子，海事及医药的打印实验室。</w:t>
      </w:r>
    </w:p>
    <w:p w14:paraId="15802181" w14:textId="77777777" w:rsidR="00D91556" w:rsidRDefault="00000000">
      <w:pPr>
        <w:widowControl/>
        <w:spacing w:line="360" w:lineRule="auto"/>
        <w:jc w:val="left"/>
        <w:rPr>
          <w:rFonts w:ascii="宋体" w:eastAsia="宋体" w:hAnsi="宋体" w:cs="Times New Roman" w:hint="eastAsia"/>
          <w:bCs/>
          <w:kern w:val="0"/>
          <w:sz w:val="28"/>
          <w:szCs w:val="28"/>
        </w:rPr>
      </w:pPr>
      <w:r>
        <w:rPr>
          <w:rFonts w:ascii="宋体" w:eastAsia="宋体" w:hAnsi="宋体" w:cs="Times New Roman" w:hint="eastAsia"/>
          <w:b/>
          <w:kern w:val="0"/>
          <w:sz w:val="28"/>
          <w:szCs w:val="28"/>
          <w:shd w:val="clear" w:color="FFFFFF" w:fill="D9D9D9"/>
        </w:rPr>
        <w:lastRenderedPageBreak/>
        <w:t>JTC  Launchpad：</w:t>
      </w:r>
      <w:r>
        <w:rPr>
          <w:rFonts w:ascii="宋体" w:eastAsia="宋体" w:hAnsi="宋体" w:cs="Times New Roman" w:hint="eastAsia"/>
          <w:bCs/>
          <w:kern w:val="0"/>
          <w:sz w:val="28"/>
          <w:szCs w:val="28"/>
        </w:rPr>
        <w:t>JTC是政府工业发展集团，launchpad是JTC的园区之一，负责新加坡工业进步的政府机构。Launchpad也是政府为创业市场提供的一个辅助平台。</w:t>
      </w:r>
    </w:p>
    <w:p w14:paraId="6F91FCF2" w14:textId="77777777" w:rsidR="00D91556" w:rsidRDefault="00000000">
      <w:pPr>
        <w:widowControl/>
        <w:spacing w:line="360" w:lineRule="auto"/>
        <w:jc w:val="left"/>
        <w:rPr>
          <w:rFonts w:ascii="宋体" w:eastAsia="宋体" w:hAnsi="宋体" w:cs="Times New Roman" w:hint="eastAsia"/>
          <w:b/>
          <w:kern w:val="0"/>
          <w:sz w:val="28"/>
          <w:szCs w:val="28"/>
        </w:rPr>
      </w:pPr>
      <w:r>
        <w:rPr>
          <w:rFonts w:ascii="宋体" w:eastAsia="宋体" w:hAnsi="宋体" w:cs="Times New Roman" w:hint="eastAsia"/>
          <w:b/>
          <w:kern w:val="0"/>
          <w:sz w:val="28"/>
          <w:szCs w:val="28"/>
        </w:rPr>
        <w:t xml:space="preserve">4）主题课程： </w:t>
      </w:r>
    </w:p>
    <w:p w14:paraId="4EA1BAC3" w14:textId="77777777" w:rsidR="00D91556" w:rsidRDefault="00000000">
      <w:pPr>
        <w:jc w:val="left"/>
        <w:textAlignment w:val="center"/>
        <w:rPr>
          <w:rFonts w:ascii="宋体" w:eastAsia="宋体" w:hAnsi="宋体" w:cs="Times New Roman" w:hint="eastAsia"/>
          <w:bCs/>
          <w:kern w:val="0"/>
          <w:sz w:val="28"/>
          <w:szCs w:val="28"/>
        </w:rPr>
      </w:pPr>
      <w:r>
        <w:rPr>
          <w:rFonts w:ascii="宋体" w:eastAsia="宋体" w:hAnsi="宋体" w:cs="Times New Roman" w:hint="eastAsia"/>
          <w:bCs/>
          <w:kern w:val="0"/>
          <w:sz w:val="28"/>
          <w:szCs w:val="28"/>
        </w:rPr>
        <w:t>前新加坡环境理事会（SEC）高级环境工程师/可持续发展合作伙伴-《循环经济》、原谷歌产品经理-Julia Li《AI应用前景与未来就业》、</w:t>
      </w:r>
    </w:p>
    <w:p w14:paraId="2D86A594" w14:textId="77777777" w:rsidR="00D91556" w:rsidRDefault="00000000">
      <w:pPr>
        <w:jc w:val="left"/>
        <w:textAlignment w:val="center"/>
        <w:rPr>
          <w:rFonts w:ascii="宋体" w:eastAsia="宋体" w:hAnsi="宋体" w:cs="Times New Roman" w:hint="eastAsia"/>
          <w:bCs/>
          <w:kern w:val="0"/>
          <w:sz w:val="28"/>
          <w:szCs w:val="28"/>
        </w:rPr>
      </w:pPr>
      <w:r>
        <w:rPr>
          <w:rFonts w:ascii="宋体" w:eastAsia="宋体" w:hAnsi="宋体" w:cs="Times New Roman" w:hint="eastAsia"/>
          <w:bCs/>
          <w:kern w:val="0"/>
          <w:sz w:val="28"/>
          <w:szCs w:val="28"/>
        </w:rPr>
        <w:t xml:space="preserve">私人有限公司新业务与特别项目高级总监-Carol Zhang </w:t>
      </w:r>
      <w:proofErr w:type="spellStart"/>
      <w:r>
        <w:rPr>
          <w:rFonts w:ascii="宋体" w:eastAsia="宋体" w:hAnsi="宋体" w:cs="Times New Roman" w:hint="eastAsia"/>
          <w:bCs/>
          <w:kern w:val="0"/>
          <w:sz w:val="28"/>
          <w:szCs w:val="28"/>
        </w:rPr>
        <w:t>Surbana</w:t>
      </w:r>
      <w:proofErr w:type="spellEnd"/>
      <w:r>
        <w:rPr>
          <w:rFonts w:ascii="宋体" w:eastAsia="宋体" w:hAnsi="宋体" w:cs="Times New Roman" w:hint="eastAsia"/>
          <w:bCs/>
          <w:kern w:val="0"/>
          <w:sz w:val="28"/>
          <w:szCs w:val="28"/>
        </w:rPr>
        <w:t xml:space="preserve"> Jurong《智慧城市》、</w:t>
      </w:r>
      <w:proofErr w:type="spellStart"/>
      <w:r>
        <w:rPr>
          <w:rFonts w:ascii="宋体" w:eastAsia="宋体" w:hAnsi="宋体" w:cs="Times New Roman" w:hint="eastAsia"/>
          <w:bCs/>
          <w:kern w:val="0"/>
          <w:sz w:val="28"/>
          <w:szCs w:val="28"/>
        </w:rPr>
        <w:t>SkyLab</w:t>
      </w:r>
      <w:proofErr w:type="spellEnd"/>
      <w:r>
        <w:rPr>
          <w:rFonts w:ascii="宋体" w:eastAsia="宋体" w:hAnsi="宋体" w:cs="Times New Roman" w:hint="eastAsia"/>
          <w:bCs/>
          <w:kern w:val="0"/>
          <w:sz w:val="28"/>
          <w:szCs w:val="28"/>
        </w:rPr>
        <w:t xml:space="preserve">集团的首席运营官-Stephen Ho《跳出思维定式》、新加坡社科大学高级讲师-Dr Xu </w:t>
      </w:r>
      <w:proofErr w:type="spellStart"/>
      <w:r>
        <w:rPr>
          <w:rFonts w:ascii="宋体" w:eastAsia="宋体" w:hAnsi="宋体" w:cs="Times New Roman" w:hint="eastAsia"/>
          <w:bCs/>
          <w:kern w:val="0"/>
          <w:sz w:val="28"/>
          <w:szCs w:val="28"/>
        </w:rPr>
        <w:t>Weibiao</w:t>
      </w:r>
      <w:proofErr w:type="spellEnd"/>
      <w:r>
        <w:rPr>
          <w:rFonts w:ascii="宋体" w:eastAsia="宋体" w:hAnsi="宋体" w:cs="Times New Roman" w:hint="eastAsia"/>
          <w:bCs/>
          <w:kern w:val="0"/>
          <w:sz w:val="28"/>
          <w:szCs w:val="28"/>
        </w:rPr>
        <w:t>《博弈论》等。</w:t>
      </w:r>
    </w:p>
    <w:p w14:paraId="218AF755" w14:textId="77777777" w:rsidR="00D91556" w:rsidRDefault="00000000">
      <w:pPr>
        <w:widowControl/>
        <w:spacing w:line="360" w:lineRule="auto"/>
        <w:jc w:val="left"/>
        <w:rPr>
          <w:rFonts w:cs="Times New Roman"/>
          <w:b/>
          <w:sz w:val="28"/>
          <w:szCs w:val="28"/>
        </w:rPr>
      </w:pPr>
      <w:r>
        <w:rPr>
          <w:rFonts w:ascii="宋体" w:eastAsia="宋体" w:hAnsi="宋体" w:cs="Times New Roman" w:hint="eastAsia"/>
          <w:b/>
          <w:kern w:val="0"/>
          <w:sz w:val="28"/>
          <w:szCs w:val="28"/>
        </w:rPr>
        <w:t xml:space="preserve">5）城市体验： </w:t>
      </w:r>
      <w:r>
        <w:rPr>
          <w:rFonts w:ascii="宋体" w:eastAsia="宋体" w:hAnsi="宋体" w:cs="Times New Roman" w:hint="eastAsia"/>
          <w:bCs/>
          <w:kern w:val="0"/>
          <w:sz w:val="28"/>
          <w:szCs w:val="28"/>
        </w:rPr>
        <w:t>周末两日自行安排感受新加坡文化、景观等当地风情。</w:t>
      </w:r>
    </w:p>
    <w:p w14:paraId="6B3F462D" w14:textId="77777777" w:rsidR="00D91556" w:rsidRDefault="00000000">
      <w:pPr>
        <w:spacing w:line="360" w:lineRule="auto"/>
        <w:rPr>
          <w:rFonts w:ascii="宋体" w:eastAsia="宋体" w:hAnsi="宋体" w:cs="宋体" w:hint="eastAsia"/>
          <w:sz w:val="28"/>
          <w:szCs w:val="28"/>
        </w:rPr>
      </w:pPr>
      <w:r>
        <w:rPr>
          <w:rFonts w:ascii="宋体" w:eastAsia="宋体" w:hAnsi="宋体" w:cs="宋体" w:hint="eastAsia"/>
          <w:b/>
          <w:bCs/>
          <w:sz w:val="28"/>
          <w:szCs w:val="28"/>
        </w:rPr>
        <w:t>5.项目证书：</w:t>
      </w:r>
    </w:p>
    <w:p w14:paraId="7574256E" w14:textId="77777777" w:rsidR="00D91556" w:rsidRDefault="00000000">
      <w:pPr>
        <w:spacing w:line="360" w:lineRule="auto"/>
        <w:rPr>
          <w:rFonts w:cs="Times New Roman"/>
          <w:sz w:val="28"/>
          <w:szCs w:val="28"/>
        </w:rPr>
      </w:pPr>
      <w:r>
        <w:rPr>
          <w:rFonts w:cs="Times New Roman" w:hint="eastAsia"/>
          <w:sz w:val="28"/>
          <w:szCs w:val="28"/>
        </w:rPr>
        <w:t xml:space="preserve">1) </w:t>
      </w:r>
      <w:r>
        <w:rPr>
          <w:rFonts w:cs="Times New Roman" w:hint="eastAsia"/>
          <w:sz w:val="28"/>
          <w:szCs w:val="28"/>
        </w:rPr>
        <w:t>上海赴外名校进名企</w:t>
      </w:r>
      <w:r>
        <w:rPr>
          <w:rFonts w:cs="Times New Roman" w:hint="eastAsia"/>
          <w:sz w:val="28"/>
          <w:szCs w:val="28"/>
        </w:rPr>
        <w:t>-</w:t>
      </w:r>
      <w:r>
        <w:rPr>
          <w:rFonts w:cs="Times New Roman" w:hint="eastAsia"/>
          <w:sz w:val="28"/>
          <w:szCs w:val="28"/>
        </w:rPr>
        <w:t>新加坡版实训证书</w:t>
      </w:r>
    </w:p>
    <w:p w14:paraId="03CCDB2F" w14:textId="77777777" w:rsidR="00D91556" w:rsidRDefault="00000000">
      <w:pPr>
        <w:spacing w:line="360" w:lineRule="auto"/>
        <w:rPr>
          <w:rFonts w:cs="Times New Roman"/>
          <w:sz w:val="28"/>
          <w:szCs w:val="28"/>
        </w:rPr>
      </w:pPr>
      <w:r>
        <w:rPr>
          <w:rFonts w:cs="Times New Roman" w:hint="eastAsia"/>
          <w:sz w:val="28"/>
          <w:szCs w:val="28"/>
        </w:rPr>
        <w:t xml:space="preserve">2) </w:t>
      </w:r>
      <w:r>
        <w:rPr>
          <w:rFonts w:cs="Times New Roman" w:hint="eastAsia"/>
          <w:sz w:val="28"/>
          <w:szCs w:val="28"/>
        </w:rPr>
        <w:t>新加坡项目执行方参与证书</w:t>
      </w:r>
    </w:p>
    <w:p w14:paraId="6501550A" w14:textId="77777777" w:rsidR="00D91556" w:rsidRDefault="00000000">
      <w:pPr>
        <w:spacing w:line="360" w:lineRule="auto"/>
        <w:rPr>
          <w:rFonts w:cs="Times New Roman"/>
          <w:spacing w:val="-20"/>
          <w:sz w:val="28"/>
          <w:szCs w:val="28"/>
        </w:rPr>
      </w:pPr>
      <w:r>
        <w:rPr>
          <w:rFonts w:cs="Times New Roman" w:hint="eastAsia"/>
          <w:sz w:val="28"/>
          <w:szCs w:val="28"/>
        </w:rPr>
        <w:t xml:space="preserve">3) </w:t>
      </w:r>
      <w:r>
        <w:rPr>
          <w:rFonts w:cs="Times New Roman"/>
          <w:spacing w:val="-20"/>
          <w:sz w:val="28"/>
          <w:szCs w:val="28"/>
        </w:rPr>
        <w:t>联合国工业发展组织全球创新网络项目智能产业促进中心参与证书</w:t>
      </w:r>
    </w:p>
    <w:p w14:paraId="7F285EF5" w14:textId="77777777" w:rsidR="00D91556" w:rsidRDefault="00000000">
      <w:pPr>
        <w:numPr>
          <w:ilvl w:val="0"/>
          <w:numId w:val="4"/>
        </w:numPr>
        <w:spacing w:line="360" w:lineRule="auto"/>
        <w:rPr>
          <w:rFonts w:cs="Times New Roman"/>
          <w:sz w:val="28"/>
          <w:szCs w:val="28"/>
        </w:rPr>
      </w:pPr>
      <w:r>
        <w:rPr>
          <w:rFonts w:cs="Times New Roman" w:hint="eastAsia"/>
          <w:sz w:val="28"/>
          <w:szCs w:val="28"/>
        </w:rPr>
        <w:t>表现优秀学生可获得联合国工业发展组织全球创新网络项</w:t>
      </w:r>
    </w:p>
    <w:p w14:paraId="4ACFE6A6" w14:textId="77777777" w:rsidR="00D91556" w:rsidRDefault="00000000">
      <w:pPr>
        <w:spacing w:line="360" w:lineRule="auto"/>
        <w:ind w:firstLineChars="100" w:firstLine="280"/>
        <w:rPr>
          <w:rFonts w:cs="Times New Roman"/>
          <w:spacing w:val="-6"/>
          <w:sz w:val="28"/>
          <w:szCs w:val="28"/>
        </w:rPr>
      </w:pPr>
      <w:r>
        <w:rPr>
          <w:rFonts w:cs="Times New Roman" w:hint="eastAsia"/>
          <w:sz w:val="28"/>
          <w:szCs w:val="28"/>
        </w:rPr>
        <w:t>目智能产业促进中心</w:t>
      </w:r>
      <w:r>
        <w:rPr>
          <w:rFonts w:cs="Times New Roman" w:hint="eastAsia"/>
          <w:spacing w:val="-6"/>
          <w:sz w:val="28"/>
          <w:szCs w:val="28"/>
        </w:rPr>
        <w:t>推荐信</w:t>
      </w:r>
    </w:p>
    <w:p w14:paraId="24D03BB5" w14:textId="77777777" w:rsidR="00D91556" w:rsidRDefault="00000000">
      <w:pPr>
        <w:widowControl/>
        <w:numPr>
          <w:ilvl w:val="0"/>
          <w:numId w:val="5"/>
        </w:numPr>
        <w:jc w:val="left"/>
        <w:rPr>
          <w:rFonts w:cs="Times New Roman"/>
          <w:sz w:val="28"/>
          <w:szCs w:val="28"/>
        </w:rPr>
      </w:pPr>
      <w:r>
        <w:rPr>
          <w:rFonts w:ascii="宋体" w:eastAsia="宋体" w:hAnsi="宋体" w:cs="宋体" w:hint="eastAsia"/>
          <w:b/>
          <w:bCs/>
          <w:sz w:val="28"/>
          <w:szCs w:val="28"/>
        </w:rPr>
        <w:t>项目收获：</w:t>
      </w:r>
      <w:r>
        <w:rPr>
          <w:rFonts w:cs="Times New Roman" w:hint="eastAsia"/>
          <w:sz w:val="28"/>
          <w:szCs w:val="28"/>
        </w:rPr>
        <w:t>体验国际知名企业的真实工作环境、流程；改变学生思维方式和习惯；提升对文化差异的了解和适应；提升英语口语在实际学习、工作及生活中的应用能力；锻炼团队协作力；项目证书；开阔国际视野；丰富自己的人生阅历；建立对未来择业、升学良好的自信心。</w:t>
      </w:r>
    </w:p>
    <w:p w14:paraId="638F5A94" w14:textId="77777777" w:rsidR="00D91556" w:rsidRDefault="00D91556">
      <w:pPr>
        <w:widowControl/>
        <w:jc w:val="left"/>
        <w:rPr>
          <w:rFonts w:cs="Times New Roman"/>
          <w:sz w:val="28"/>
          <w:szCs w:val="28"/>
        </w:rPr>
      </w:pPr>
    </w:p>
    <w:p w14:paraId="0D92D914" w14:textId="77777777" w:rsidR="00D91556" w:rsidRDefault="00000000">
      <w:pPr>
        <w:numPr>
          <w:ilvl w:val="0"/>
          <w:numId w:val="2"/>
        </w:numPr>
        <w:spacing w:line="360" w:lineRule="auto"/>
        <w:rPr>
          <w:rFonts w:ascii="宋体" w:eastAsia="宋体" w:hAnsi="宋体" w:cs="宋体" w:hint="eastAsia"/>
          <w:b/>
          <w:bCs/>
          <w:color w:val="FF0000"/>
          <w:sz w:val="28"/>
          <w:szCs w:val="28"/>
        </w:rPr>
      </w:pPr>
      <w:r>
        <w:rPr>
          <w:rFonts w:ascii="宋体" w:eastAsia="宋体" w:hAnsi="宋体" w:cs="宋体" w:hint="eastAsia"/>
          <w:b/>
          <w:bCs/>
          <w:color w:val="FF0000"/>
          <w:sz w:val="28"/>
          <w:szCs w:val="28"/>
        </w:rPr>
        <w:lastRenderedPageBreak/>
        <w:t>上海赴外名校进名企国内版</w:t>
      </w:r>
    </w:p>
    <w:p w14:paraId="559E8AAA" w14:textId="77777777" w:rsidR="00D91556" w:rsidRDefault="00000000">
      <w:pPr>
        <w:widowControl/>
        <w:numPr>
          <w:ilvl w:val="0"/>
          <w:numId w:val="6"/>
        </w:numPr>
        <w:spacing w:line="360" w:lineRule="auto"/>
        <w:ind w:left="284"/>
        <w:jc w:val="left"/>
        <w:rPr>
          <w:rFonts w:ascii="宋体" w:eastAsia="宋体" w:hAnsi="宋体" w:cs="Times New Roman" w:hint="eastAsia"/>
          <w:kern w:val="0"/>
          <w:sz w:val="28"/>
          <w:szCs w:val="28"/>
        </w:rPr>
      </w:pPr>
      <w:r>
        <w:rPr>
          <w:rFonts w:ascii="宋体" w:eastAsia="宋体" w:hAnsi="宋体" w:cs="Times New Roman"/>
          <w:b/>
          <w:kern w:val="0"/>
          <w:sz w:val="28"/>
          <w:szCs w:val="28"/>
        </w:rPr>
        <w:t>项目地点</w:t>
      </w:r>
      <w:r>
        <w:rPr>
          <w:rFonts w:ascii="宋体" w:eastAsia="宋体" w:hAnsi="宋体" w:cs="Times New Roman"/>
          <w:kern w:val="0"/>
          <w:sz w:val="28"/>
          <w:szCs w:val="28"/>
        </w:rPr>
        <w:t>：上海市、</w:t>
      </w:r>
      <w:r>
        <w:rPr>
          <w:rFonts w:ascii="宋体" w:eastAsia="宋体" w:hAnsi="宋体" w:cs="Times New Roman" w:hint="eastAsia"/>
          <w:kern w:val="0"/>
          <w:sz w:val="28"/>
          <w:szCs w:val="28"/>
        </w:rPr>
        <w:t>浙江省杭州市</w:t>
      </w:r>
    </w:p>
    <w:p w14:paraId="3E3A70A7" w14:textId="77777777" w:rsidR="00D91556" w:rsidRDefault="00000000">
      <w:pPr>
        <w:widowControl/>
        <w:numPr>
          <w:ilvl w:val="0"/>
          <w:numId w:val="6"/>
        </w:numPr>
        <w:spacing w:line="360" w:lineRule="auto"/>
        <w:ind w:left="284"/>
        <w:jc w:val="left"/>
        <w:rPr>
          <w:rFonts w:ascii="宋体" w:eastAsia="宋体" w:hAnsi="宋体" w:cs="Times New Roman" w:hint="eastAsia"/>
          <w:kern w:val="0"/>
          <w:sz w:val="28"/>
          <w:szCs w:val="28"/>
        </w:rPr>
      </w:pPr>
      <w:r>
        <w:rPr>
          <w:rFonts w:ascii="宋体" w:eastAsia="宋体" w:hAnsi="宋体" w:cs="Times New Roman" w:hint="eastAsia"/>
          <w:b/>
          <w:kern w:val="0"/>
          <w:sz w:val="28"/>
          <w:szCs w:val="28"/>
        </w:rPr>
        <w:t>项目时间：</w:t>
      </w:r>
      <w:r>
        <w:rPr>
          <w:rFonts w:ascii="宋体" w:eastAsia="宋体" w:hAnsi="宋体" w:cs="Times New Roman" w:hint="eastAsia"/>
          <w:kern w:val="0"/>
          <w:sz w:val="28"/>
          <w:szCs w:val="28"/>
        </w:rPr>
        <w:t>2025年寒假内</w:t>
      </w:r>
      <w:r>
        <w:rPr>
          <w:rFonts w:ascii="宋体" w:eastAsia="宋体" w:hAnsi="宋体" w:cs="Times New Roman" w:hint="eastAsia"/>
          <w:b/>
          <w:bCs/>
          <w:kern w:val="0"/>
          <w:sz w:val="28"/>
          <w:szCs w:val="28"/>
        </w:rPr>
        <w:t>共8天，</w:t>
      </w:r>
      <w:r>
        <w:rPr>
          <w:rFonts w:ascii="宋体" w:eastAsia="宋体" w:hAnsi="宋体" w:cs="Times New Roman" w:hint="eastAsia"/>
          <w:kern w:val="0"/>
          <w:sz w:val="28"/>
          <w:szCs w:val="28"/>
        </w:rPr>
        <w:t>暂拟定</w:t>
      </w:r>
      <w:r>
        <w:rPr>
          <w:rFonts w:ascii="宋体" w:eastAsia="宋体" w:hAnsi="宋体" w:cs="Times New Roman" w:hint="eastAsia"/>
          <w:b/>
          <w:bCs/>
          <w:kern w:val="0"/>
          <w:sz w:val="28"/>
          <w:szCs w:val="28"/>
        </w:rPr>
        <w:t>2025年1月12日-2025年1月19日</w:t>
      </w:r>
    </w:p>
    <w:p w14:paraId="630088CA" w14:textId="77777777" w:rsidR="00D91556" w:rsidRDefault="00000000">
      <w:pPr>
        <w:widowControl/>
        <w:spacing w:line="360" w:lineRule="auto"/>
        <w:ind w:left="284"/>
        <w:jc w:val="left"/>
        <w:rPr>
          <w:rFonts w:ascii="宋体" w:eastAsia="宋体" w:hAnsi="宋体" w:cs="Times New Roman" w:hint="eastAsia"/>
          <w:kern w:val="0"/>
          <w:sz w:val="28"/>
          <w:szCs w:val="28"/>
        </w:rPr>
      </w:pPr>
      <w:r>
        <w:rPr>
          <w:rFonts w:ascii="宋体" w:eastAsia="宋体" w:hAnsi="宋体" w:cs="Times New Roman" w:hint="eastAsia"/>
          <w:b/>
          <w:bCs/>
          <w:kern w:val="0"/>
          <w:sz w:val="28"/>
          <w:szCs w:val="28"/>
        </w:rPr>
        <w:t>3.</w:t>
      </w:r>
      <w:r>
        <w:rPr>
          <w:rFonts w:ascii="宋体" w:eastAsia="宋体" w:hAnsi="宋体" w:cs="Times New Roman" w:hint="eastAsia"/>
          <w:kern w:val="0"/>
          <w:sz w:val="28"/>
          <w:szCs w:val="28"/>
        </w:rPr>
        <w:t xml:space="preserve"> </w:t>
      </w:r>
      <w:r>
        <w:rPr>
          <w:rFonts w:ascii="宋体" w:eastAsia="宋体" w:hAnsi="宋体" w:cs="Times New Roman" w:hint="eastAsia"/>
          <w:b/>
          <w:bCs/>
          <w:kern w:val="0"/>
          <w:sz w:val="28"/>
          <w:szCs w:val="28"/>
        </w:rPr>
        <w:t>项目行程：</w:t>
      </w:r>
      <w:r>
        <w:rPr>
          <w:rFonts w:ascii="宋体" w:eastAsia="宋体" w:hAnsi="宋体" w:cs="Times New Roman" w:hint="eastAsia"/>
          <w:kern w:val="0"/>
          <w:sz w:val="28"/>
          <w:szCs w:val="28"/>
        </w:rPr>
        <w:t>见附件1</w:t>
      </w:r>
      <w:r>
        <w:rPr>
          <w:rFonts w:ascii="宋体" w:eastAsia="宋体" w:hAnsi="宋体" w:cs="宋体" w:hint="eastAsia"/>
          <w:kern w:val="0"/>
          <w:sz w:val="28"/>
          <w:szCs w:val="28"/>
          <w:lang w:bidi="ar"/>
        </w:rPr>
        <w:t>《</w:t>
      </w:r>
      <w:r>
        <w:rPr>
          <w:rFonts w:ascii="宋体" w:eastAsia="宋体" w:hAnsi="宋体" w:cs="Times New Roman" w:hint="eastAsia"/>
          <w:bCs/>
          <w:kern w:val="0"/>
          <w:sz w:val="28"/>
          <w:szCs w:val="28"/>
        </w:rPr>
        <w:t>名校进名企国内版项目简介及行程示例</w:t>
      </w:r>
      <w:r>
        <w:rPr>
          <w:rFonts w:ascii="宋体" w:eastAsia="宋体" w:hAnsi="宋体" w:cs="宋体" w:hint="eastAsia"/>
          <w:kern w:val="0"/>
          <w:sz w:val="28"/>
          <w:szCs w:val="28"/>
          <w:lang w:bidi="ar"/>
        </w:rPr>
        <w:t>》</w:t>
      </w:r>
    </w:p>
    <w:p w14:paraId="268C8A39" w14:textId="77777777" w:rsidR="00D91556" w:rsidRDefault="00000000">
      <w:pPr>
        <w:widowControl/>
        <w:spacing w:line="360" w:lineRule="auto"/>
        <w:ind w:left="284"/>
        <w:jc w:val="left"/>
        <w:rPr>
          <w:rFonts w:ascii="宋体" w:eastAsia="宋体" w:hAnsi="宋体" w:cs="Times New Roman" w:hint="eastAsia"/>
          <w:b/>
          <w:kern w:val="0"/>
          <w:sz w:val="28"/>
          <w:szCs w:val="28"/>
          <w:shd w:val="pct10" w:color="auto" w:fill="FFFFFF"/>
        </w:rPr>
      </w:pPr>
      <w:r>
        <w:rPr>
          <w:rFonts w:ascii="宋体" w:eastAsia="宋体" w:hAnsi="宋体" w:cs="Times New Roman" w:hint="eastAsia"/>
          <w:b/>
          <w:kern w:val="0"/>
          <w:sz w:val="28"/>
          <w:szCs w:val="28"/>
        </w:rPr>
        <w:t>4.</w:t>
      </w:r>
      <w:r>
        <w:rPr>
          <w:rFonts w:ascii="宋体" w:eastAsia="宋体" w:hAnsi="宋体" w:cs="Times New Roman" w:hint="eastAsia"/>
          <w:bCs/>
          <w:kern w:val="0"/>
          <w:sz w:val="28"/>
          <w:szCs w:val="28"/>
        </w:rPr>
        <w:t xml:space="preserve"> </w:t>
      </w:r>
      <w:r>
        <w:rPr>
          <w:rFonts w:ascii="宋体" w:eastAsia="宋体" w:hAnsi="宋体" w:cs="Times New Roman" w:hint="eastAsia"/>
          <w:b/>
          <w:kern w:val="0"/>
          <w:sz w:val="28"/>
          <w:szCs w:val="28"/>
        </w:rPr>
        <w:t>相关参访企业</w:t>
      </w:r>
      <w:r>
        <w:rPr>
          <w:rFonts w:ascii="宋体" w:eastAsia="宋体" w:hAnsi="宋体" w:cs="Times New Roman"/>
          <w:b/>
          <w:kern w:val="0"/>
          <w:sz w:val="28"/>
          <w:szCs w:val="28"/>
        </w:rPr>
        <w:t>：</w:t>
      </w:r>
    </w:p>
    <w:p w14:paraId="789F6234" w14:textId="77777777" w:rsidR="00D91556" w:rsidRDefault="00000000">
      <w:pPr>
        <w:widowControl/>
        <w:spacing w:line="600" w:lineRule="exact"/>
        <w:ind w:left="284"/>
        <w:jc w:val="left"/>
        <w:rPr>
          <w:rFonts w:ascii="宋体" w:eastAsia="宋体" w:hAnsi="宋体" w:cs="Times New Roman" w:hint="eastAsia"/>
          <w:kern w:val="0"/>
          <w:sz w:val="28"/>
          <w:szCs w:val="28"/>
        </w:rPr>
      </w:pPr>
      <w:r>
        <w:rPr>
          <w:rFonts w:ascii="宋体" w:eastAsia="宋体" w:hAnsi="宋体" w:cs="Times New Roman" w:hint="eastAsia"/>
          <w:b/>
          <w:kern w:val="0"/>
          <w:sz w:val="28"/>
          <w:szCs w:val="28"/>
          <w:shd w:val="pct10" w:color="auto" w:fill="FFFFFF"/>
        </w:rPr>
        <w:t>阿里巴巴集团（总部）:</w:t>
      </w:r>
      <w:r>
        <w:rPr>
          <w:rFonts w:hint="eastAsia"/>
          <w:shd w:val="pct10" w:color="auto" w:fill="FFFFFF"/>
        </w:rPr>
        <w:t xml:space="preserve"> </w:t>
      </w:r>
      <w:r>
        <w:rPr>
          <w:rFonts w:ascii="宋体" w:eastAsia="宋体" w:hAnsi="宋体" w:cs="Times New Roman" w:hint="eastAsia"/>
          <w:kern w:val="0"/>
          <w:sz w:val="28"/>
          <w:szCs w:val="28"/>
        </w:rPr>
        <w:t>创始人为马云，集团经营多项业务，2014年阿里巴巴集团在纽约证券交易所正式挂牌上市，创造了史上最大IPO记录。</w:t>
      </w:r>
    </w:p>
    <w:p w14:paraId="15875942" w14:textId="77777777" w:rsidR="00D91556" w:rsidRDefault="00000000">
      <w:pPr>
        <w:widowControl/>
        <w:spacing w:line="600" w:lineRule="exact"/>
        <w:ind w:left="284"/>
        <w:jc w:val="left"/>
        <w:rPr>
          <w:rFonts w:ascii="宋体" w:eastAsia="宋体" w:hAnsi="宋体" w:cs="Times New Roman" w:hint="eastAsia"/>
          <w:kern w:val="0"/>
          <w:sz w:val="28"/>
          <w:szCs w:val="28"/>
        </w:rPr>
      </w:pPr>
      <w:r>
        <w:rPr>
          <w:rFonts w:ascii="宋体" w:eastAsia="宋体" w:hAnsi="宋体" w:cs="Times New Roman" w:hint="eastAsia"/>
          <w:b/>
          <w:kern w:val="0"/>
          <w:sz w:val="28"/>
          <w:szCs w:val="28"/>
          <w:shd w:val="pct10" w:color="auto" w:fill="FFFFFF"/>
        </w:rPr>
        <w:t>上海上飞飞机装备制造有限公司：</w:t>
      </w:r>
      <w:r>
        <w:rPr>
          <w:rFonts w:ascii="宋体" w:eastAsia="宋体" w:hAnsi="宋体" w:cs="Times New Roman" w:hint="eastAsia"/>
          <w:kern w:val="0"/>
          <w:sz w:val="28"/>
          <w:szCs w:val="28"/>
        </w:rPr>
        <w:t>2006年由上海飞机制造厂下属机械分厂改制成立，公司以发展中国航空事业为己任，为波音、空客等提供工艺装备和飞机零件。</w:t>
      </w:r>
    </w:p>
    <w:p w14:paraId="0477EFE7" w14:textId="77777777" w:rsidR="00D91556" w:rsidRDefault="00000000">
      <w:pPr>
        <w:widowControl/>
        <w:spacing w:line="600" w:lineRule="exact"/>
        <w:ind w:left="284"/>
        <w:jc w:val="left"/>
        <w:rPr>
          <w:rFonts w:ascii="宋体" w:eastAsia="宋体" w:hAnsi="宋体" w:cs="Times New Roman" w:hint="eastAsia"/>
          <w:kern w:val="0"/>
          <w:sz w:val="28"/>
          <w:szCs w:val="28"/>
        </w:rPr>
      </w:pPr>
      <w:r>
        <w:rPr>
          <w:rFonts w:ascii="宋体" w:eastAsia="宋体" w:hAnsi="宋体" w:cs="Times New Roman" w:hint="eastAsia"/>
          <w:b/>
          <w:kern w:val="0"/>
          <w:sz w:val="28"/>
          <w:szCs w:val="28"/>
          <w:shd w:val="pct10" w:color="auto" w:fill="FFFFFF"/>
        </w:rPr>
        <w:t>上海自贸区联合发展有限公司：</w:t>
      </w:r>
      <w:r>
        <w:rPr>
          <w:rFonts w:ascii="宋体" w:eastAsia="宋体" w:hAnsi="宋体" w:cs="Times New Roman" w:hint="eastAsia"/>
          <w:kern w:val="0"/>
          <w:sz w:val="28"/>
          <w:szCs w:val="28"/>
        </w:rPr>
        <w:t>在中国（上海）自由贸易试验区管</w:t>
      </w:r>
    </w:p>
    <w:p w14:paraId="083B29DE" w14:textId="77777777" w:rsidR="00D91556" w:rsidRDefault="00000000">
      <w:pPr>
        <w:widowControl/>
        <w:spacing w:line="600" w:lineRule="exact"/>
        <w:ind w:left="284"/>
        <w:jc w:val="left"/>
        <w:rPr>
          <w:rFonts w:ascii="宋体" w:eastAsia="宋体" w:hAnsi="宋体" w:cs="Times New Roman" w:hint="eastAsia"/>
          <w:kern w:val="0"/>
          <w:sz w:val="28"/>
          <w:szCs w:val="28"/>
        </w:rPr>
      </w:pPr>
      <w:r>
        <w:rPr>
          <w:rFonts w:ascii="宋体" w:eastAsia="宋体" w:hAnsi="宋体" w:cs="Times New Roman" w:hint="eastAsia"/>
          <w:kern w:val="0"/>
          <w:sz w:val="28"/>
          <w:szCs w:val="28"/>
        </w:rPr>
        <w:t>理委员会的领导下负责中国（上海）自由贸易试验区洋山保税港区（6平方公里陆域部分）及临港国际物流中心的园区开发、建设。</w:t>
      </w:r>
    </w:p>
    <w:p w14:paraId="60C1DEEC" w14:textId="77777777" w:rsidR="00D91556" w:rsidRDefault="00000000">
      <w:pPr>
        <w:widowControl/>
        <w:spacing w:line="600" w:lineRule="exact"/>
        <w:ind w:left="284"/>
        <w:jc w:val="left"/>
        <w:rPr>
          <w:rFonts w:ascii="宋体" w:eastAsia="宋体" w:hAnsi="宋体" w:cs="Times New Roman" w:hint="eastAsia"/>
          <w:kern w:val="0"/>
          <w:sz w:val="28"/>
          <w:szCs w:val="28"/>
        </w:rPr>
      </w:pPr>
      <w:r>
        <w:rPr>
          <w:rFonts w:ascii="宋体" w:eastAsia="宋体" w:hAnsi="宋体" w:cs="Times New Roman" w:hint="eastAsia"/>
          <w:b/>
          <w:kern w:val="0"/>
          <w:sz w:val="28"/>
          <w:szCs w:val="28"/>
          <w:shd w:val="pct10" w:color="auto" w:fill="FFFFFF"/>
        </w:rPr>
        <w:t>和元生物（上市公司）：</w:t>
      </w:r>
      <w:r>
        <w:rPr>
          <w:rFonts w:ascii="宋体" w:eastAsia="宋体" w:hAnsi="宋体" w:cs="Times New Roman" w:hint="eastAsia"/>
          <w:kern w:val="0"/>
          <w:sz w:val="28"/>
          <w:szCs w:val="28"/>
        </w:rPr>
        <w:t>作为深耕细胞和基因治疗核心领域的高新技术企业，致力于推动细胞和基因治疗及相关健康产业的技术开发及转化应用，造福生命健康。</w:t>
      </w:r>
    </w:p>
    <w:p w14:paraId="0891E332" w14:textId="77777777" w:rsidR="00D91556" w:rsidRDefault="00000000">
      <w:pPr>
        <w:widowControl/>
        <w:spacing w:line="600" w:lineRule="exact"/>
        <w:ind w:left="284"/>
        <w:jc w:val="left"/>
        <w:rPr>
          <w:rFonts w:ascii="宋体" w:eastAsia="宋体" w:hAnsi="宋体" w:cs="Times New Roman" w:hint="eastAsia"/>
          <w:kern w:val="0"/>
          <w:sz w:val="28"/>
          <w:szCs w:val="28"/>
        </w:rPr>
      </w:pPr>
      <w:r>
        <w:rPr>
          <w:rFonts w:ascii="宋体" w:eastAsia="宋体" w:hAnsi="宋体" w:cs="Times New Roman" w:hint="eastAsia"/>
          <w:b/>
          <w:kern w:val="0"/>
          <w:sz w:val="28"/>
          <w:szCs w:val="28"/>
          <w:shd w:val="pct10" w:color="auto" w:fill="FFFFFF"/>
        </w:rPr>
        <w:t>盒马（中国）有限公司：</w:t>
      </w:r>
      <w:r>
        <w:rPr>
          <w:rFonts w:ascii="宋体" w:eastAsia="宋体" w:hAnsi="宋体" w:cs="Times New Roman" w:hint="eastAsia"/>
          <w:kern w:val="0"/>
          <w:sz w:val="28"/>
          <w:szCs w:val="28"/>
        </w:rPr>
        <w:t>中国首家以数据和技术驱动的新零售平台，</w:t>
      </w:r>
    </w:p>
    <w:p w14:paraId="5FC5B860" w14:textId="77777777" w:rsidR="00D91556" w:rsidRDefault="00000000">
      <w:pPr>
        <w:widowControl/>
        <w:spacing w:line="600" w:lineRule="exact"/>
        <w:ind w:left="284"/>
        <w:jc w:val="left"/>
        <w:rPr>
          <w:rFonts w:ascii="宋体" w:eastAsia="宋体" w:hAnsi="宋体" w:cs="Times New Roman" w:hint="eastAsia"/>
          <w:kern w:val="0"/>
          <w:sz w:val="28"/>
          <w:szCs w:val="28"/>
        </w:rPr>
      </w:pPr>
      <w:r>
        <w:rPr>
          <w:rFonts w:ascii="宋体" w:eastAsia="宋体" w:hAnsi="宋体" w:cs="Times New Roman" w:hint="eastAsia"/>
          <w:kern w:val="0"/>
          <w:sz w:val="28"/>
          <w:szCs w:val="28"/>
        </w:rPr>
        <w:t>打造了“盒马鲜生”、“盒马X会员店”、“盒马奥莱”等业态，致力于满足消费者对美好生活的向往。</w:t>
      </w:r>
    </w:p>
    <w:p w14:paraId="3F3F1218" w14:textId="77777777" w:rsidR="00D91556" w:rsidRDefault="00000000">
      <w:pPr>
        <w:widowControl/>
        <w:spacing w:line="600" w:lineRule="exact"/>
        <w:ind w:left="284"/>
        <w:jc w:val="left"/>
        <w:rPr>
          <w:rFonts w:ascii="宋体" w:eastAsia="宋体" w:hAnsi="宋体" w:cs="Times New Roman" w:hint="eastAsia"/>
          <w:kern w:val="0"/>
          <w:sz w:val="28"/>
          <w:szCs w:val="28"/>
        </w:rPr>
      </w:pPr>
      <w:r>
        <w:rPr>
          <w:rFonts w:ascii="宋体" w:eastAsia="宋体" w:hAnsi="宋体" w:cs="Times New Roman" w:hint="eastAsia"/>
          <w:b/>
          <w:kern w:val="0"/>
          <w:sz w:val="28"/>
          <w:szCs w:val="28"/>
          <w:shd w:val="pct10" w:color="auto" w:fill="FFFFFF"/>
        </w:rPr>
        <w:t>欧盟中国委员会长三角合作中心国际跨境电商部：</w:t>
      </w:r>
      <w:r>
        <w:rPr>
          <w:rFonts w:ascii="宋体" w:eastAsia="宋体" w:hAnsi="宋体" w:cs="Times New Roman" w:hint="eastAsia"/>
          <w:kern w:val="0"/>
          <w:sz w:val="28"/>
          <w:szCs w:val="28"/>
        </w:rPr>
        <w:t>承载欧盟中国委员会促进欧盟总部及各成员国与中国之间经济和文化交流的重要</w:t>
      </w:r>
      <w:r>
        <w:rPr>
          <w:rFonts w:ascii="宋体" w:eastAsia="宋体" w:hAnsi="宋体" w:cs="Times New Roman" w:hint="eastAsia"/>
          <w:kern w:val="0"/>
          <w:sz w:val="28"/>
          <w:szCs w:val="28"/>
        </w:rPr>
        <w:lastRenderedPageBreak/>
        <w:t>落地执行者，代表欧盟中国委员会对接长三角地区政府及各行各业部门等资源，全面负责欧盟中国国际跨境电商产业园的建设。</w:t>
      </w:r>
    </w:p>
    <w:p w14:paraId="71A5E6AD" w14:textId="77777777" w:rsidR="00D91556" w:rsidRDefault="00000000">
      <w:pPr>
        <w:widowControl/>
        <w:spacing w:line="360" w:lineRule="auto"/>
        <w:ind w:left="284"/>
        <w:jc w:val="left"/>
        <w:rPr>
          <w:rFonts w:ascii="宋体" w:eastAsia="宋体" w:hAnsi="宋体" w:cs="Times New Roman" w:hint="eastAsia"/>
          <w:b/>
          <w:kern w:val="0"/>
          <w:sz w:val="28"/>
          <w:szCs w:val="28"/>
        </w:rPr>
      </w:pPr>
      <w:r>
        <w:rPr>
          <w:rFonts w:ascii="宋体" w:eastAsia="宋体" w:hAnsi="宋体" w:cs="Times New Roman" w:hint="eastAsia"/>
          <w:b/>
          <w:kern w:val="0"/>
          <w:sz w:val="28"/>
          <w:szCs w:val="28"/>
        </w:rPr>
        <w:t>5. 项目证书：</w:t>
      </w:r>
    </w:p>
    <w:p w14:paraId="048F7163" w14:textId="77777777" w:rsidR="00D91556" w:rsidRDefault="00000000">
      <w:pPr>
        <w:widowControl/>
        <w:spacing w:line="360" w:lineRule="auto"/>
        <w:ind w:left="284"/>
        <w:jc w:val="left"/>
        <w:rPr>
          <w:rFonts w:ascii="宋体" w:eastAsia="宋体" w:hAnsi="宋体" w:cs="Times New Roman" w:hint="eastAsia"/>
          <w:kern w:val="0"/>
          <w:sz w:val="28"/>
          <w:szCs w:val="28"/>
        </w:rPr>
      </w:pPr>
      <w:r>
        <w:rPr>
          <w:rFonts w:ascii="宋体" w:eastAsia="宋体" w:hAnsi="宋体" w:cs="Times New Roman" w:hint="eastAsia"/>
          <w:b/>
          <w:kern w:val="0"/>
          <w:sz w:val="28"/>
          <w:szCs w:val="28"/>
        </w:rPr>
        <w:t>1）</w:t>
      </w:r>
      <w:r>
        <w:rPr>
          <w:rFonts w:ascii="宋体" w:eastAsia="宋体" w:hAnsi="宋体" w:cs="Times New Roman" w:hint="eastAsia"/>
          <w:kern w:val="0"/>
          <w:sz w:val="28"/>
          <w:szCs w:val="28"/>
        </w:rPr>
        <w:t>上海赴外名校进名企实训证书</w:t>
      </w:r>
    </w:p>
    <w:p w14:paraId="0DFDA43B" w14:textId="77777777" w:rsidR="00D91556" w:rsidRDefault="00000000">
      <w:pPr>
        <w:widowControl/>
        <w:spacing w:line="360" w:lineRule="auto"/>
        <w:ind w:left="284"/>
        <w:jc w:val="left"/>
        <w:rPr>
          <w:rFonts w:ascii="宋体" w:eastAsia="宋体" w:hAnsi="宋体" w:cs="Times New Roman" w:hint="eastAsia"/>
          <w:b/>
          <w:kern w:val="0"/>
          <w:sz w:val="28"/>
          <w:szCs w:val="28"/>
        </w:rPr>
      </w:pPr>
      <w:r>
        <w:rPr>
          <w:rFonts w:ascii="宋体" w:eastAsia="宋体" w:hAnsi="宋体" w:cs="Times New Roman" w:hint="eastAsia"/>
          <w:b/>
          <w:kern w:val="0"/>
          <w:sz w:val="28"/>
          <w:szCs w:val="28"/>
        </w:rPr>
        <w:t xml:space="preserve">2） </w:t>
      </w:r>
      <w:r>
        <w:rPr>
          <w:rFonts w:ascii="宋体" w:eastAsia="宋体" w:hAnsi="宋体" w:cs="Times New Roman" w:hint="eastAsia"/>
          <w:kern w:val="0"/>
          <w:sz w:val="28"/>
          <w:szCs w:val="28"/>
        </w:rPr>
        <w:t>阿里巴巴职业规划培训结业证书</w:t>
      </w:r>
      <w:r>
        <w:rPr>
          <w:rFonts w:ascii="宋体" w:eastAsia="宋体" w:hAnsi="宋体" w:cs="Times New Roman"/>
          <w:kern w:val="0"/>
          <w:sz w:val="28"/>
          <w:szCs w:val="28"/>
        </w:rPr>
        <w:br/>
      </w:r>
      <w:r>
        <w:rPr>
          <w:rFonts w:ascii="宋体" w:eastAsia="宋体" w:hAnsi="宋体" w:cs="Times New Roman" w:hint="eastAsia"/>
          <w:b/>
          <w:kern w:val="0"/>
          <w:sz w:val="28"/>
          <w:szCs w:val="28"/>
        </w:rPr>
        <w:t>6. 项目收获：</w:t>
      </w:r>
    </w:p>
    <w:p w14:paraId="569226ED" w14:textId="77777777" w:rsidR="00D91556" w:rsidRDefault="00000000">
      <w:pPr>
        <w:widowControl/>
        <w:spacing w:line="600" w:lineRule="exact"/>
        <w:jc w:val="left"/>
        <w:rPr>
          <w:rFonts w:ascii="宋体" w:eastAsia="宋体" w:hAnsi="宋体" w:cs="Times New Roman" w:hint="eastAsia"/>
          <w:kern w:val="0"/>
          <w:sz w:val="28"/>
          <w:szCs w:val="28"/>
        </w:rPr>
      </w:pPr>
      <w:r>
        <w:rPr>
          <w:rFonts w:ascii="宋体" w:eastAsia="宋体" w:hAnsi="宋体" w:cs="Times New Roman" w:hint="eastAsia"/>
          <w:kern w:val="0"/>
          <w:sz w:val="28"/>
          <w:szCs w:val="28"/>
        </w:rPr>
        <w:t>项目涵盖国家战略行业企业参访、嘉宾讲座、模拟面试、结业展演等内容,最大程度为大学生在短时间认知前沿行业、头部企业；了解企业用人标准和招聘途径；改变学生的思维方式和习惯；赋能商业思维；锻炼团队协作力；提高综合素质，项目不限专业和年级。</w:t>
      </w:r>
    </w:p>
    <w:p w14:paraId="3FEC347B" w14:textId="77777777" w:rsidR="00D91556" w:rsidRDefault="00D91556">
      <w:pPr>
        <w:widowControl/>
        <w:spacing w:line="600" w:lineRule="exact"/>
        <w:jc w:val="left"/>
        <w:rPr>
          <w:rFonts w:ascii="宋体" w:eastAsia="宋体" w:hAnsi="宋体" w:cs="Times New Roman" w:hint="eastAsia"/>
          <w:kern w:val="0"/>
          <w:sz w:val="28"/>
          <w:szCs w:val="28"/>
        </w:rPr>
      </w:pPr>
    </w:p>
    <w:p w14:paraId="63A6191D" w14:textId="77777777" w:rsidR="00D91556" w:rsidRDefault="00000000">
      <w:pPr>
        <w:spacing w:line="360" w:lineRule="auto"/>
        <w:rPr>
          <w:rFonts w:ascii="宋体" w:eastAsia="宋体" w:hAnsi="宋体" w:cs="宋体" w:hint="eastAsia"/>
          <w:sz w:val="28"/>
          <w:szCs w:val="28"/>
        </w:rPr>
      </w:pPr>
      <w:r>
        <w:rPr>
          <w:rFonts w:ascii="宋体" w:eastAsia="宋体" w:hAnsi="宋体" w:cs="宋体" w:hint="eastAsia"/>
          <w:b/>
          <w:bCs/>
          <w:sz w:val="28"/>
          <w:szCs w:val="28"/>
        </w:rPr>
        <w:t>四、费用说明</w:t>
      </w:r>
    </w:p>
    <w:p w14:paraId="761E63D8" w14:textId="77777777" w:rsidR="00D91556" w:rsidRDefault="00000000">
      <w:pPr>
        <w:spacing w:line="360" w:lineRule="auto"/>
        <w:rPr>
          <w:rFonts w:ascii="宋体" w:eastAsia="宋体" w:hAnsi="宋体" w:cs="宋体" w:hint="eastAsia"/>
          <w:sz w:val="28"/>
          <w:szCs w:val="28"/>
        </w:rPr>
      </w:pPr>
      <w:r>
        <w:rPr>
          <w:rFonts w:ascii="宋体" w:eastAsia="宋体" w:hAnsi="宋体" w:cs="宋体" w:hint="eastAsia"/>
          <w:b/>
          <w:bCs/>
          <w:color w:val="FF0000"/>
          <w:sz w:val="28"/>
          <w:szCs w:val="28"/>
        </w:rPr>
        <w:t>1.新加坡版</w:t>
      </w:r>
    </w:p>
    <w:p w14:paraId="06E94E68" w14:textId="77777777" w:rsidR="00D91556" w:rsidRDefault="00000000">
      <w:pPr>
        <w:spacing w:line="360" w:lineRule="auto"/>
        <w:rPr>
          <w:rFonts w:ascii="宋体" w:eastAsia="宋体" w:hAnsi="宋体" w:cs="宋体" w:hint="eastAsia"/>
          <w:b/>
          <w:bCs/>
          <w:sz w:val="28"/>
          <w:szCs w:val="28"/>
        </w:rPr>
      </w:pPr>
      <w:r>
        <w:rPr>
          <w:rFonts w:ascii="宋体" w:eastAsia="宋体" w:hAnsi="宋体" w:cs="宋体" w:hint="eastAsia"/>
          <w:b/>
          <w:bCs/>
          <w:sz w:val="28"/>
          <w:szCs w:val="28"/>
        </w:rPr>
        <w:t>项目费：17800元人民币</w:t>
      </w:r>
    </w:p>
    <w:p w14:paraId="3F71A5DA" w14:textId="77777777" w:rsidR="00D91556" w:rsidRDefault="00000000">
      <w:pPr>
        <w:widowControl/>
        <w:spacing w:line="360" w:lineRule="auto"/>
        <w:jc w:val="left"/>
        <w:rPr>
          <w:rFonts w:ascii="宋体" w:eastAsia="宋体" w:hAnsi="宋体" w:cs="宋体" w:hint="eastAsia"/>
          <w:kern w:val="0"/>
          <w:sz w:val="28"/>
          <w:szCs w:val="28"/>
          <w:lang w:bidi="zh-CN"/>
        </w:rPr>
      </w:pPr>
      <w:r>
        <w:rPr>
          <w:rFonts w:ascii="宋体" w:eastAsia="宋体" w:hAnsi="宋体" w:cs="Times New Roman" w:hint="eastAsia"/>
          <w:b/>
          <w:kern w:val="0"/>
          <w:sz w:val="28"/>
          <w:szCs w:val="28"/>
        </w:rPr>
        <w:t>费用包含：</w:t>
      </w:r>
      <w:r>
        <w:rPr>
          <w:rFonts w:ascii="宋体" w:eastAsia="宋体" w:hAnsi="宋体" w:cs="宋体" w:hint="eastAsia"/>
          <w:kern w:val="0"/>
          <w:sz w:val="28"/>
          <w:szCs w:val="28"/>
          <w:lang w:bidi="ar"/>
        </w:rPr>
        <w:t>项目内住宿费（市中心酒店双人标间含早）、项目内门票、项目内交通费（课程及参访期间统一接送）、</w:t>
      </w:r>
      <w:r>
        <w:rPr>
          <w:rFonts w:ascii="宋体" w:eastAsia="宋体" w:hAnsi="宋体" w:cs="宋体" w:hint="eastAsia"/>
          <w:kern w:val="0"/>
          <w:sz w:val="28"/>
          <w:szCs w:val="28"/>
          <w:lang w:bidi="zh-CN"/>
        </w:rPr>
        <w:t xml:space="preserve">行前辅导、意外保险、项目安排、嘉宾讲座、企业参访、场地等费用。 </w:t>
      </w:r>
    </w:p>
    <w:p w14:paraId="05F46D46" w14:textId="77777777" w:rsidR="00D91556" w:rsidRDefault="00000000">
      <w:pPr>
        <w:widowControl/>
        <w:spacing w:line="360" w:lineRule="auto"/>
        <w:jc w:val="left"/>
        <w:rPr>
          <w:rFonts w:ascii="宋体" w:eastAsia="宋体" w:hAnsi="宋体" w:cs="宋体" w:hint="eastAsia"/>
          <w:kern w:val="0"/>
          <w:sz w:val="28"/>
          <w:szCs w:val="28"/>
          <w:lang w:bidi="ar"/>
        </w:rPr>
      </w:pPr>
      <w:r>
        <w:rPr>
          <w:rFonts w:ascii="宋体" w:eastAsia="宋体" w:hAnsi="宋体" w:cs="宋体" w:hint="eastAsia"/>
          <w:b/>
          <w:bCs/>
          <w:kern w:val="0"/>
          <w:sz w:val="28"/>
          <w:szCs w:val="28"/>
          <w:lang w:bidi="ar"/>
        </w:rPr>
        <w:t>费用不含：</w:t>
      </w:r>
      <w:r>
        <w:rPr>
          <w:rFonts w:ascii="宋体" w:eastAsia="宋体" w:hAnsi="宋体" w:cs="宋体" w:hint="eastAsia"/>
          <w:kern w:val="0"/>
          <w:sz w:val="28"/>
          <w:szCs w:val="28"/>
          <w:lang w:bidi="ar"/>
        </w:rPr>
        <w:t>中新往返机票、中餐晚餐(每餐约5-10新币：中餐在上课学校食堂或参访点附近就餐；晚餐可自行选择当地美食）、自由活动阶段交通费、项目内其他个人消费等。</w:t>
      </w:r>
    </w:p>
    <w:p w14:paraId="0D10B813" w14:textId="77777777" w:rsidR="00D91556" w:rsidRDefault="00D91556">
      <w:pPr>
        <w:widowControl/>
        <w:spacing w:line="360" w:lineRule="auto"/>
        <w:jc w:val="left"/>
        <w:rPr>
          <w:rFonts w:ascii="宋体" w:eastAsia="宋体" w:hAnsi="宋体" w:cs="宋体" w:hint="eastAsia"/>
          <w:kern w:val="0"/>
          <w:sz w:val="28"/>
          <w:szCs w:val="28"/>
          <w:lang w:bidi="ar"/>
        </w:rPr>
      </w:pPr>
    </w:p>
    <w:p w14:paraId="557279BB" w14:textId="77777777" w:rsidR="00D91556" w:rsidRDefault="00D91556">
      <w:pPr>
        <w:widowControl/>
        <w:spacing w:line="360" w:lineRule="auto"/>
        <w:jc w:val="left"/>
        <w:rPr>
          <w:rFonts w:ascii="宋体" w:eastAsia="宋体" w:hAnsi="宋体" w:cs="宋体" w:hint="eastAsia"/>
          <w:kern w:val="0"/>
          <w:sz w:val="28"/>
          <w:szCs w:val="28"/>
          <w:lang w:bidi="ar"/>
        </w:rPr>
      </w:pPr>
    </w:p>
    <w:p w14:paraId="23B4EA0E" w14:textId="77777777" w:rsidR="00D91556" w:rsidRDefault="00000000">
      <w:pPr>
        <w:spacing w:line="360" w:lineRule="auto"/>
        <w:rPr>
          <w:rFonts w:ascii="宋体" w:eastAsia="宋体" w:hAnsi="宋体" w:cs="宋体" w:hint="eastAsia"/>
          <w:b/>
          <w:bCs/>
          <w:color w:val="FF0000"/>
          <w:sz w:val="28"/>
          <w:szCs w:val="28"/>
        </w:rPr>
      </w:pPr>
      <w:r>
        <w:rPr>
          <w:rFonts w:ascii="宋体" w:eastAsia="宋体" w:hAnsi="宋体" w:cs="宋体" w:hint="eastAsia"/>
          <w:b/>
          <w:bCs/>
          <w:color w:val="FF0000"/>
          <w:sz w:val="28"/>
          <w:szCs w:val="28"/>
        </w:rPr>
        <w:lastRenderedPageBreak/>
        <w:t>2. 名校进名企国内版</w:t>
      </w:r>
    </w:p>
    <w:p w14:paraId="6E83DCDF" w14:textId="77777777" w:rsidR="00D91556" w:rsidRDefault="00000000">
      <w:pPr>
        <w:spacing w:line="360" w:lineRule="auto"/>
        <w:rPr>
          <w:rFonts w:ascii="宋体" w:eastAsia="宋体" w:hAnsi="宋体" w:cs="Times New Roman" w:hint="eastAsia"/>
          <w:b/>
          <w:kern w:val="0"/>
          <w:sz w:val="28"/>
          <w:szCs w:val="28"/>
        </w:rPr>
      </w:pPr>
      <w:r>
        <w:rPr>
          <w:rFonts w:ascii="宋体" w:eastAsia="宋体" w:hAnsi="宋体" w:cs="Times New Roman"/>
          <w:b/>
          <w:kern w:val="0"/>
          <w:sz w:val="28"/>
          <w:szCs w:val="28"/>
        </w:rPr>
        <w:t>项目费</w:t>
      </w:r>
      <w:r>
        <w:rPr>
          <w:rFonts w:ascii="宋体" w:eastAsia="宋体" w:hAnsi="宋体" w:cs="Times New Roman" w:hint="eastAsia"/>
          <w:b/>
          <w:kern w:val="0"/>
          <w:sz w:val="28"/>
          <w:szCs w:val="28"/>
        </w:rPr>
        <w:t>：5</w:t>
      </w:r>
      <w:r>
        <w:rPr>
          <w:rFonts w:ascii="宋体" w:eastAsia="宋体" w:hAnsi="宋体" w:cs="Times New Roman"/>
          <w:b/>
          <w:kern w:val="0"/>
          <w:sz w:val="28"/>
          <w:szCs w:val="28"/>
        </w:rPr>
        <w:t>800元</w:t>
      </w:r>
      <w:r>
        <w:rPr>
          <w:rFonts w:ascii="宋体" w:eastAsia="宋体" w:hAnsi="宋体" w:cs="Times New Roman" w:hint="eastAsia"/>
          <w:b/>
          <w:kern w:val="0"/>
          <w:sz w:val="28"/>
          <w:szCs w:val="28"/>
        </w:rPr>
        <w:t>人民币</w:t>
      </w:r>
    </w:p>
    <w:p w14:paraId="53BD4348" w14:textId="77777777" w:rsidR="00D91556" w:rsidRDefault="00000000">
      <w:pPr>
        <w:widowControl/>
        <w:spacing w:line="600" w:lineRule="exact"/>
        <w:jc w:val="left"/>
        <w:rPr>
          <w:rFonts w:ascii="宋体" w:eastAsia="宋体" w:hAnsi="宋体" w:cs="Times New Roman" w:hint="eastAsia"/>
          <w:color w:val="FF0000"/>
          <w:kern w:val="0"/>
          <w:sz w:val="28"/>
          <w:szCs w:val="28"/>
        </w:rPr>
      </w:pPr>
      <w:r>
        <w:rPr>
          <w:rFonts w:ascii="宋体" w:eastAsia="宋体" w:hAnsi="宋体" w:cs="Times New Roman"/>
          <w:b/>
          <w:kern w:val="0"/>
          <w:sz w:val="28"/>
          <w:szCs w:val="28"/>
        </w:rPr>
        <w:t>费用包含</w:t>
      </w:r>
      <w:r>
        <w:rPr>
          <w:rFonts w:ascii="宋体" w:eastAsia="宋体" w:hAnsi="宋体" w:cs="Times New Roman" w:hint="eastAsia"/>
          <w:b/>
          <w:kern w:val="0"/>
          <w:sz w:val="28"/>
          <w:szCs w:val="28"/>
        </w:rPr>
        <w:t>：</w:t>
      </w:r>
      <w:r>
        <w:rPr>
          <w:rFonts w:ascii="宋体" w:eastAsia="宋体" w:hAnsi="宋体" w:cs="Times New Roman" w:hint="eastAsia"/>
          <w:kern w:val="0"/>
          <w:sz w:val="28"/>
          <w:szCs w:val="28"/>
        </w:rPr>
        <w:t>项目内住宿（双人标间含早）、杭州至上海大巴、意外保险、行前辅导、项目安排、企业参访、嘉宾讲座、场地等费用。</w:t>
      </w:r>
    </w:p>
    <w:p w14:paraId="1ECB0D21" w14:textId="77777777" w:rsidR="00D91556" w:rsidRDefault="00000000">
      <w:pPr>
        <w:widowControl/>
        <w:spacing w:line="600" w:lineRule="exact"/>
        <w:jc w:val="left"/>
        <w:rPr>
          <w:rFonts w:ascii="宋体" w:eastAsia="宋体" w:hAnsi="宋体" w:cs="宋体" w:hint="eastAsia"/>
          <w:kern w:val="0"/>
          <w:sz w:val="28"/>
          <w:szCs w:val="28"/>
          <w:lang w:bidi="ar"/>
        </w:rPr>
      </w:pPr>
      <w:r>
        <w:rPr>
          <w:rFonts w:ascii="宋体" w:eastAsia="宋体" w:hAnsi="宋体" w:cs="Times New Roman"/>
          <w:b/>
          <w:kern w:val="0"/>
          <w:sz w:val="28"/>
          <w:szCs w:val="28"/>
        </w:rPr>
        <w:t>费用不含</w:t>
      </w:r>
      <w:r>
        <w:rPr>
          <w:rFonts w:ascii="宋体" w:eastAsia="宋体" w:hAnsi="宋体" w:cs="Times New Roman" w:hint="eastAsia"/>
          <w:b/>
          <w:kern w:val="0"/>
          <w:sz w:val="28"/>
          <w:szCs w:val="28"/>
        </w:rPr>
        <w:t>：</w:t>
      </w:r>
      <w:r>
        <w:rPr>
          <w:rFonts w:ascii="宋体" w:eastAsia="宋体" w:hAnsi="宋体" w:cs="Times New Roman" w:hint="eastAsia"/>
          <w:kern w:val="0"/>
          <w:sz w:val="28"/>
          <w:szCs w:val="28"/>
        </w:rPr>
        <w:t>交通费、中餐晚餐（中餐在上课或参访企业附近就餐,晚餐可自行选择上海或杭州当地美食)、个人消费等。</w:t>
      </w:r>
    </w:p>
    <w:p w14:paraId="6EC37B02" w14:textId="77777777" w:rsidR="00D91556" w:rsidRDefault="00D91556">
      <w:pPr>
        <w:widowControl/>
        <w:spacing w:line="360" w:lineRule="auto"/>
        <w:jc w:val="left"/>
        <w:rPr>
          <w:rFonts w:ascii="宋体" w:eastAsia="宋体" w:hAnsi="宋体" w:cs="宋体" w:hint="eastAsia"/>
          <w:kern w:val="0"/>
          <w:sz w:val="28"/>
          <w:szCs w:val="28"/>
          <w:lang w:bidi="ar"/>
        </w:rPr>
      </w:pPr>
    </w:p>
    <w:p w14:paraId="5C52FBA1" w14:textId="77777777" w:rsidR="00D91556" w:rsidRDefault="00000000">
      <w:pPr>
        <w:spacing w:line="360" w:lineRule="auto"/>
        <w:rPr>
          <w:rFonts w:ascii="宋体" w:eastAsia="宋体" w:hAnsi="宋体" w:cs="宋体" w:hint="eastAsia"/>
          <w:b/>
          <w:bCs/>
          <w:sz w:val="28"/>
          <w:szCs w:val="28"/>
        </w:rPr>
      </w:pPr>
      <w:r>
        <w:rPr>
          <w:rFonts w:ascii="宋体" w:eastAsia="宋体" w:hAnsi="宋体" w:cs="宋体" w:hint="eastAsia"/>
          <w:b/>
          <w:bCs/>
          <w:sz w:val="28"/>
          <w:szCs w:val="28"/>
        </w:rPr>
        <w:t>五、报名条件</w:t>
      </w:r>
    </w:p>
    <w:p w14:paraId="768C2BB9" w14:textId="77777777" w:rsidR="00D91556" w:rsidRDefault="00000000">
      <w:pPr>
        <w:widowControl/>
        <w:numPr>
          <w:ilvl w:val="0"/>
          <w:numId w:val="7"/>
        </w:numPr>
        <w:spacing w:line="360" w:lineRule="auto"/>
        <w:jc w:val="left"/>
        <w:rPr>
          <w:rFonts w:ascii="宋体" w:eastAsia="宋体" w:hAnsi="宋体" w:cs="Times New Roman" w:hint="eastAsia"/>
          <w:kern w:val="0"/>
          <w:sz w:val="28"/>
          <w:szCs w:val="28"/>
        </w:rPr>
      </w:pPr>
      <w:r>
        <w:rPr>
          <w:rFonts w:ascii="宋体" w:eastAsia="宋体" w:hAnsi="宋体" w:cs="Times New Roman" w:hint="eastAsia"/>
          <w:kern w:val="0"/>
          <w:sz w:val="28"/>
          <w:szCs w:val="28"/>
        </w:rPr>
        <w:t>拥护中国共产党的领导、热爱祖国、品德优良、身体健康，具有较强学习能力且年满1</w:t>
      </w:r>
      <w:r>
        <w:rPr>
          <w:rFonts w:ascii="宋体" w:eastAsia="宋体" w:hAnsi="宋体" w:cs="Times New Roman"/>
          <w:kern w:val="0"/>
          <w:sz w:val="28"/>
          <w:szCs w:val="28"/>
        </w:rPr>
        <w:t>8周岁的</w:t>
      </w:r>
      <w:r>
        <w:rPr>
          <w:rFonts w:ascii="宋体" w:eastAsia="宋体" w:hAnsi="宋体" w:cs="Times New Roman" w:hint="eastAsia"/>
          <w:kern w:val="0"/>
          <w:sz w:val="28"/>
          <w:szCs w:val="28"/>
        </w:rPr>
        <w:t>全日制学生；</w:t>
      </w:r>
    </w:p>
    <w:p w14:paraId="7A76490C" w14:textId="77777777" w:rsidR="00D91556" w:rsidRDefault="00000000">
      <w:pPr>
        <w:widowControl/>
        <w:numPr>
          <w:ilvl w:val="0"/>
          <w:numId w:val="7"/>
        </w:numPr>
        <w:spacing w:line="360" w:lineRule="auto"/>
        <w:jc w:val="left"/>
        <w:rPr>
          <w:rFonts w:ascii="宋体" w:eastAsia="宋体" w:hAnsi="宋体" w:cs="Times New Roman" w:hint="eastAsia"/>
          <w:kern w:val="0"/>
          <w:sz w:val="28"/>
          <w:szCs w:val="28"/>
        </w:rPr>
      </w:pPr>
      <w:r>
        <w:rPr>
          <w:rFonts w:ascii="宋体" w:eastAsia="宋体" w:hAnsi="宋体" w:cs="Times New Roman" w:hint="eastAsia"/>
          <w:kern w:val="0"/>
          <w:sz w:val="28"/>
          <w:szCs w:val="28"/>
        </w:rPr>
        <w:t>经学校推荐，品学兼优、学习成绩良好、无任何不良嗜好；</w:t>
      </w:r>
    </w:p>
    <w:p w14:paraId="26DD407B" w14:textId="77777777" w:rsidR="00D91556" w:rsidRDefault="00000000">
      <w:pPr>
        <w:widowControl/>
        <w:numPr>
          <w:ilvl w:val="0"/>
          <w:numId w:val="7"/>
        </w:numPr>
        <w:spacing w:line="360" w:lineRule="auto"/>
        <w:jc w:val="left"/>
        <w:rPr>
          <w:rFonts w:ascii="宋体" w:eastAsia="宋体" w:hAnsi="宋体" w:cs="Times New Roman" w:hint="eastAsia"/>
          <w:kern w:val="0"/>
          <w:sz w:val="28"/>
          <w:szCs w:val="28"/>
        </w:rPr>
      </w:pPr>
      <w:r>
        <w:rPr>
          <w:rFonts w:ascii="宋体" w:eastAsia="宋体" w:hAnsi="宋体" w:cs="Times New Roman" w:hint="eastAsia"/>
          <w:kern w:val="0"/>
          <w:sz w:val="28"/>
          <w:szCs w:val="28"/>
        </w:rPr>
        <w:t>愿接受挑战且对项目所在地文化、政府和企业运作等感兴趣；</w:t>
      </w:r>
    </w:p>
    <w:p w14:paraId="10FF708C" w14:textId="77777777" w:rsidR="00D91556" w:rsidRDefault="00000000">
      <w:pPr>
        <w:widowControl/>
        <w:numPr>
          <w:ilvl w:val="0"/>
          <w:numId w:val="7"/>
        </w:numPr>
        <w:spacing w:line="360" w:lineRule="auto"/>
        <w:jc w:val="left"/>
        <w:rPr>
          <w:rFonts w:ascii="宋体" w:eastAsia="宋体" w:hAnsi="宋体" w:cs="Times New Roman" w:hint="eastAsia"/>
          <w:kern w:val="0"/>
          <w:sz w:val="28"/>
          <w:szCs w:val="28"/>
        </w:rPr>
      </w:pPr>
      <w:r>
        <w:rPr>
          <w:rFonts w:ascii="宋体" w:eastAsia="宋体" w:hAnsi="宋体" w:cs="Times New Roman" w:hint="eastAsia"/>
          <w:kern w:val="0"/>
          <w:sz w:val="28"/>
          <w:szCs w:val="28"/>
        </w:rPr>
        <w:t>自愿参加，保证项目结束后按时返校返乡；</w:t>
      </w:r>
    </w:p>
    <w:p w14:paraId="328D77BD" w14:textId="77777777" w:rsidR="00D91556" w:rsidRDefault="00000000">
      <w:pPr>
        <w:widowControl/>
        <w:numPr>
          <w:ilvl w:val="0"/>
          <w:numId w:val="7"/>
        </w:numPr>
        <w:spacing w:line="360" w:lineRule="auto"/>
        <w:jc w:val="left"/>
        <w:rPr>
          <w:rFonts w:ascii="宋体" w:eastAsia="宋体" w:hAnsi="宋体" w:cs="Times New Roman" w:hint="eastAsia"/>
          <w:kern w:val="0"/>
          <w:sz w:val="28"/>
          <w:szCs w:val="28"/>
        </w:rPr>
      </w:pPr>
      <w:r>
        <w:rPr>
          <w:rFonts w:ascii="宋体" w:eastAsia="宋体" w:hAnsi="宋体" w:cs="Times New Roman" w:hint="eastAsia"/>
          <w:kern w:val="0"/>
          <w:sz w:val="28"/>
          <w:szCs w:val="28"/>
        </w:rPr>
        <w:t>项目期间严格遵守当地法律法规和参访学习规章制度，自觉维护国家利益、民族尊严和学校荣誉。</w:t>
      </w:r>
    </w:p>
    <w:p w14:paraId="78374F12" w14:textId="77777777" w:rsidR="00D91556" w:rsidRDefault="00D91556">
      <w:pPr>
        <w:spacing w:line="360" w:lineRule="auto"/>
        <w:rPr>
          <w:rFonts w:ascii="宋体" w:eastAsia="宋体" w:hAnsi="宋体" w:cs="宋体" w:hint="eastAsia"/>
          <w:sz w:val="28"/>
          <w:szCs w:val="28"/>
        </w:rPr>
      </w:pPr>
    </w:p>
    <w:p w14:paraId="7CE15554" w14:textId="77777777" w:rsidR="00D91556" w:rsidRDefault="00000000">
      <w:pPr>
        <w:spacing w:line="360" w:lineRule="auto"/>
        <w:rPr>
          <w:rFonts w:ascii="宋体" w:eastAsia="宋体" w:hAnsi="宋体" w:cs="宋体" w:hint="eastAsia"/>
          <w:b/>
          <w:bCs/>
          <w:sz w:val="28"/>
          <w:szCs w:val="28"/>
        </w:rPr>
      </w:pPr>
      <w:r>
        <w:rPr>
          <w:rFonts w:ascii="宋体" w:eastAsia="宋体" w:hAnsi="宋体" w:cs="宋体" w:hint="eastAsia"/>
          <w:b/>
          <w:bCs/>
          <w:sz w:val="28"/>
          <w:szCs w:val="28"/>
        </w:rPr>
        <w:t>六、报名方式</w:t>
      </w:r>
    </w:p>
    <w:p w14:paraId="6B937804" w14:textId="77777777" w:rsidR="00D91556" w:rsidRDefault="00000000">
      <w:pPr>
        <w:widowControl/>
        <w:numPr>
          <w:ilvl w:val="0"/>
          <w:numId w:val="8"/>
        </w:numPr>
        <w:spacing w:line="600" w:lineRule="exact"/>
        <w:jc w:val="left"/>
        <w:rPr>
          <w:rFonts w:ascii="宋体" w:eastAsia="宋体" w:hAnsi="宋体" w:cs="宋体" w:hint="eastAsia"/>
          <w:b/>
          <w:bCs/>
          <w:sz w:val="28"/>
          <w:szCs w:val="28"/>
        </w:rPr>
      </w:pPr>
      <w:r>
        <w:rPr>
          <w:rFonts w:ascii="宋体" w:eastAsia="宋体" w:hAnsi="宋体" w:cs="Times New Roman" w:hint="eastAsia"/>
          <w:b/>
          <w:bCs/>
          <w:kern w:val="0"/>
          <w:sz w:val="28"/>
          <w:szCs w:val="28"/>
        </w:rPr>
        <w:t xml:space="preserve">截止日期： </w:t>
      </w:r>
      <w:r>
        <w:rPr>
          <w:rFonts w:ascii="宋体" w:eastAsia="宋体" w:hAnsi="宋体" w:cs="宋体" w:hint="eastAsia"/>
          <w:b/>
          <w:bCs/>
          <w:sz w:val="28"/>
          <w:szCs w:val="28"/>
        </w:rPr>
        <w:t>12月18日</w:t>
      </w:r>
    </w:p>
    <w:p w14:paraId="13701F14" w14:textId="77777777" w:rsidR="00D91556" w:rsidRDefault="00000000">
      <w:pPr>
        <w:widowControl/>
        <w:spacing w:line="600" w:lineRule="exact"/>
        <w:ind w:firstLineChars="700" w:firstLine="1960"/>
        <w:jc w:val="left"/>
        <w:rPr>
          <w:rFonts w:ascii="宋体" w:eastAsia="宋体" w:hAnsi="宋体" w:cs="Times New Roman" w:hint="eastAsia"/>
          <w:kern w:val="0"/>
          <w:sz w:val="28"/>
          <w:szCs w:val="28"/>
        </w:rPr>
      </w:pPr>
      <w:r>
        <w:rPr>
          <w:rFonts w:ascii="宋体" w:eastAsia="宋体" w:hAnsi="宋体" w:cs="Times New Roman" w:hint="eastAsia"/>
          <w:kern w:val="0"/>
          <w:sz w:val="28"/>
          <w:szCs w:val="28"/>
        </w:rPr>
        <w:t>有意报名新加坡项目的同学</w:t>
      </w:r>
      <w:r>
        <w:rPr>
          <w:rFonts w:ascii="宋体" w:eastAsia="宋体" w:hAnsi="宋体" w:cs="Times New Roman" w:hint="eastAsia"/>
          <w:b/>
          <w:bCs/>
          <w:kern w:val="0"/>
          <w:sz w:val="28"/>
          <w:szCs w:val="28"/>
        </w:rPr>
        <w:t>请尽快办理好护照</w:t>
      </w:r>
      <w:r>
        <w:rPr>
          <w:rFonts w:ascii="宋体" w:eastAsia="宋体" w:hAnsi="宋体" w:cs="Times New Roman" w:hint="eastAsia"/>
          <w:kern w:val="0"/>
          <w:sz w:val="28"/>
          <w:szCs w:val="28"/>
        </w:rPr>
        <w:t>。</w:t>
      </w:r>
    </w:p>
    <w:p w14:paraId="4F64EBDA" w14:textId="2BDB9512" w:rsidR="00D91556" w:rsidRDefault="00000000">
      <w:pPr>
        <w:widowControl/>
        <w:numPr>
          <w:ilvl w:val="0"/>
          <w:numId w:val="8"/>
        </w:numPr>
        <w:jc w:val="left"/>
        <w:rPr>
          <w:rFonts w:ascii="宋体" w:eastAsia="宋体" w:hAnsi="宋体" w:cs="Times New Roman" w:hint="eastAsia"/>
          <w:kern w:val="0"/>
          <w:sz w:val="28"/>
          <w:szCs w:val="28"/>
        </w:rPr>
      </w:pPr>
      <w:r>
        <w:rPr>
          <w:rFonts w:ascii="宋体" w:eastAsia="宋体" w:hAnsi="宋体" w:cs="宋体" w:hint="eastAsia"/>
          <w:b/>
          <w:bCs/>
          <w:sz w:val="28"/>
          <w:szCs w:val="28"/>
        </w:rPr>
        <w:t>报名申请：</w:t>
      </w:r>
      <w:r>
        <w:rPr>
          <w:rFonts w:ascii="宋体" w:eastAsia="宋体" w:hAnsi="宋体" w:cs="宋体" w:hint="eastAsia"/>
          <w:sz w:val="28"/>
          <w:szCs w:val="28"/>
        </w:rPr>
        <w:t>有意向报名的同学请认真填写各项目对应的申请表（附件2），</w:t>
      </w:r>
      <w:r>
        <w:rPr>
          <w:rFonts w:ascii="宋体" w:eastAsia="宋体" w:hAnsi="宋体" w:cs="宋体" w:hint="eastAsia"/>
          <w:color w:val="000000"/>
          <w:kern w:val="0"/>
          <w:sz w:val="28"/>
          <w:szCs w:val="28"/>
          <w:lang w:bidi="ar"/>
        </w:rPr>
        <w:t>将</w:t>
      </w:r>
      <w:r>
        <w:rPr>
          <w:rFonts w:ascii="宋体" w:eastAsia="宋体" w:hAnsi="宋体" w:cs="宋体" w:hint="eastAsia"/>
          <w:b/>
          <w:bCs/>
          <w:color w:val="000000"/>
          <w:kern w:val="0"/>
          <w:sz w:val="28"/>
          <w:szCs w:val="28"/>
          <w:lang w:bidi="ar"/>
        </w:rPr>
        <w:t>电子版</w:t>
      </w:r>
      <w:r>
        <w:rPr>
          <w:rFonts w:ascii="宋体" w:eastAsia="宋体" w:hAnsi="宋体" w:cs="宋体" w:hint="eastAsia"/>
          <w:color w:val="000000"/>
          <w:kern w:val="0"/>
          <w:sz w:val="28"/>
          <w:szCs w:val="28"/>
          <w:lang w:bidi="ar"/>
        </w:rPr>
        <w:t>发送至上海赴外王老邮箱:wangxiaohui@socec.com.cn，</w:t>
      </w:r>
      <w:r w:rsidR="00001387">
        <w:rPr>
          <w:rFonts w:ascii="宋体" w:eastAsia="宋体" w:hAnsi="宋体" w:cs="宋体" w:hint="eastAsia"/>
          <w:color w:val="000000"/>
          <w:kern w:val="0"/>
          <w:sz w:val="28"/>
          <w:szCs w:val="28"/>
          <w:lang w:bidi="ar"/>
        </w:rPr>
        <w:t>并请同时抄送湖北师范大学国际交</w:t>
      </w:r>
      <w:r w:rsidR="00001387">
        <w:rPr>
          <w:rFonts w:ascii="宋体" w:eastAsia="宋体" w:hAnsi="宋体" w:cs="宋体" w:hint="eastAsia"/>
          <w:color w:val="000000"/>
          <w:kern w:val="0"/>
          <w:sz w:val="28"/>
          <w:szCs w:val="28"/>
          <w:lang w:bidi="ar"/>
        </w:rPr>
        <w:lastRenderedPageBreak/>
        <w:t>流合作处姜老师邮箱</w:t>
      </w:r>
      <w:proofErr w:type="spellStart"/>
      <w:r w:rsidR="00001387">
        <w:rPr>
          <w:rFonts w:ascii="宋体" w:eastAsia="宋体" w:hAnsi="宋体" w:cs="宋体" w:hint="eastAsia"/>
          <w:color w:val="000000"/>
          <w:kern w:val="0"/>
          <w:sz w:val="28"/>
          <w:szCs w:val="28"/>
          <w:lang w:bidi="ar"/>
        </w:rPr>
        <w:t>xuefang@hbnu.edu.dn</w:t>
      </w:r>
      <w:proofErr w:type="spellEnd"/>
      <w:r w:rsidR="00001387">
        <w:rPr>
          <w:rFonts w:ascii="宋体" w:eastAsia="宋体" w:hAnsi="宋体" w:cs="宋体" w:hint="eastAsia"/>
          <w:color w:val="000000"/>
          <w:kern w:val="0"/>
          <w:sz w:val="28"/>
          <w:szCs w:val="28"/>
          <w:lang w:bidi="ar"/>
        </w:rPr>
        <w:t>,</w:t>
      </w:r>
      <w:r>
        <w:rPr>
          <w:rFonts w:ascii="宋体" w:eastAsia="宋体" w:hAnsi="宋体" w:cs="宋体" w:hint="eastAsia"/>
          <w:sz w:val="28"/>
          <w:szCs w:val="28"/>
        </w:rPr>
        <w:t>上海赴外将和学校共同审核。</w:t>
      </w:r>
    </w:p>
    <w:p w14:paraId="6DB8DCC4" w14:textId="77777777" w:rsidR="00D91556" w:rsidRDefault="00000000">
      <w:pPr>
        <w:widowControl/>
        <w:numPr>
          <w:ilvl w:val="0"/>
          <w:numId w:val="8"/>
        </w:numPr>
        <w:spacing w:line="600" w:lineRule="exact"/>
        <w:jc w:val="left"/>
        <w:rPr>
          <w:rFonts w:ascii="宋体" w:eastAsia="宋体" w:hAnsi="宋体" w:cs="Times New Roman" w:hint="eastAsia"/>
          <w:kern w:val="0"/>
          <w:sz w:val="28"/>
          <w:szCs w:val="28"/>
        </w:rPr>
      </w:pPr>
      <w:r>
        <w:rPr>
          <w:rFonts w:ascii="宋体" w:eastAsia="宋体" w:hAnsi="宋体" w:cs="Times New Roman" w:hint="eastAsia"/>
          <w:b/>
          <w:bCs/>
          <w:kern w:val="0"/>
          <w:sz w:val="28"/>
          <w:szCs w:val="28"/>
        </w:rPr>
        <w:t>联系与咨询：</w:t>
      </w:r>
    </w:p>
    <w:p w14:paraId="67FA2B7C" w14:textId="77777777" w:rsidR="00D91556" w:rsidRDefault="00000000">
      <w:pPr>
        <w:widowControl/>
        <w:spacing w:line="600" w:lineRule="exact"/>
        <w:jc w:val="left"/>
        <w:rPr>
          <w:rFonts w:ascii="宋体" w:eastAsia="宋体" w:hAnsi="宋体" w:cs="Times New Roman" w:hint="eastAsia"/>
          <w:kern w:val="0"/>
          <w:sz w:val="28"/>
          <w:szCs w:val="28"/>
        </w:rPr>
      </w:pPr>
      <w:r>
        <w:rPr>
          <w:rFonts w:ascii="宋体" w:eastAsia="宋体" w:hAnsi="宋体" w:cs="Times New Roman" w:hint="eastAsia"/>
          <w:b/>
          <w:bCs/>
          <w:kern w:val="0"/>
          <w:sz w:val="28"/>
          <w:szCs w:val="28"/>
        </w:rPr>
        <w:t>上海赴外咨询：</w:t>
      </w:r>
      <w:r>
        <w:rPr>
          <w:rFonts w:ascii="宋体" w:eastAsia="宋体" w:hAnsi="宋体" w:cs="Times New Roman" w:hint="eastAsia"/>
          <w:kern w:val="0"/>
          <w:sz w:val="28"/>
          <w:szCs w:val="28"/>
        </w:rPr>
        <w:t>王老师18516575882（微信同号）</w:t>
      </w:r>
    </w:p>
    <w:p w14:paraId="03631DA0" w14:textId="77777777" w:rsidR="00D91556" w:rsidRDefault="00000000">
      <w:pPr>
        <w:widowControl/>
        <w:numPr>
          <w:ilvl w:val="0"/>
          <w:numId w:val="8"/>
        </w:numPr>
        <w:spacing w:line="600" w:lineRule="exact"/>
        <w:jc w:val="left"/>
        <w:rPr>
          <w:rFonts w:ascii="宋体" w:eastAsia="宋体" w:hAnsi="宋体" w:cs="Times New Roman" w:hint="eastAsia"/>
          <w:kern w:val="0"/>
          <w:sz w:val="28"/>
          <w:szCs w:val="28"/>
        </w:rPr>
      </w:pPr>
      <w:r>
        <w:rPr>
          <w:rFonts w:ascii="宋体" w:eastAsia="宋体" w:hAnsi="宋体" w:cs="Times New Roman" w:hint="eastAsia"/>
          <w:kern w:val="0"/>
          <w:sz w:val="28"/>
          <w:szCs w:val="28"/>
        </w:rPr>
        <w:t>报名截止日前不定期有项目线上说明会，每场时间及链接请联系</w:t>
      </w:r>
      <w:r>
        <w:rPr>
          <w:rFonts w:ascii="宋体" w:eastAsia="宋体" w:hAnsi="宋体" w:cs="Times New Roman" w:hint="eastAsia"/>
          <w:b/>
          <w:bCs/>
          <w:kern w:val="0"/>
          <w:sz w:val="28"/>
          <w:szCs w:val="28"/>
        </w:rPr>
        <w:t>上海赴外-王老师</w:t>
      </w:r>
      <w:r>
        <w:rPr>
          <w:rFonts w:ascii="宋体" w:eastAsia="宋体" w:hAnsi="宋体" w:cs="Times New Roman" w:hint="eastAsia"/>
          <w:kern w:val="0"/>
          <w:sz w:val="28"/>
          <w:szCs w:val="28"/>
        </w:rPr>
        <w:t>了解。</w:t>
      </w:r>
    </w:p>
    <w:p w14:paraId="0C7433FB" w14:textId="77777777" w:rsidR="00D91556" w:rsidRDefault="00000000">
      <w:pPr>
        <w:widowControl/>
        <w:spacing w:line="600" w:lineRule="exact"/>
        <w:jc w:val="left"/>
        <w:rPr>
          <w:rFonts w:ascii="宋体" w:eastAsia="宋体" w:hAnsi="宋体" w:cs="Times New Roman" w:hint="eastAsia"/>
          <w:kern w:val="0"/>
          <w:sz w:val="28"/>
          <w:szCs w:val="28"/>
        </w:rPr>
      </w:pPr>
      <w:r>
        <w:rPr>
          <w:rFonts w:ascii="宋体" w:eastAsia="宋体" w:hAnsi="宋体" w:cs="Times New Roman"/>
          <w:noProof/>
          <w:kern w:val="0"/>
          <w:sz w:val="28"/>
          <w:szCs w:val="28"/>
        </w:rPr>
        <w:drawing>
          <wp:anchor distT="0" distB="0" distL="114300" distR="114300" simplePos="0" relativeHeight="251659264" behindDoc="1" locked="0" layoutInCell="1" allowOverlap="1" wp14:anchorId="60FAE824" wp14:editId="14A8A39E">
            <wp:simplePos x="0" y="0"/>
            <wp:positionH relativeFrom="column">
              <wp:posOffset>1731010</wp:posOffset>
            </wp:positionH>
            <wp:positionV relativeFrom="paragraph">
              <wp:posOffset>116205</wp:posOffset>
            </wp:positionV>
            <wp:extent cx="2182495" cy="2072005"/>
            <wp:effectExtent l="0" t="0" r="12065" b="635"/>
            <wp:wrapTight wrapText="bothSides">
              <wp:wrapPolygon edited="0">
                <wp:start x="0" y="0"/>
                <wp:lineTo x="0" y="21448"/>
                <wp:lineTo x="21418" y="21448"/>
                <wp:lineTo x="21418" y="0"/>
                <wp:lineTo x="0" y="0"/>
              </wp:wrapPolygon>
            </wp:wrapTight>
            <wp:docPr id="1" name="图片 1" descr="b2b6523e80633c2185c1923667e0b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2b6523e80633c2185c1923667e0bb7"/>
                    <pic:cNvPicPr>
                      <a:picLocks noChangeAspect="1"/>
                    </pic:cNvPicPr>
                  </pic:nvPicPr>
                  <pic:blipFill>
                    <a:blip r:embed="rId5"/>
                    <a:stretch>
                      <a:fillRect/>
                    </a:stretch>
                  </pic:blipFill>
                  <pic:spPr>
                    <a:xfrm>
                      <a:off x="0" y="0"/>
                      <a:ext cx="2182495" cy="2072005"/>
                    </a:xfrm>
                    <a:prstGeom prst="rect">
                      <a:avLst/>
                    </a:prstGeom>
                  </pic:spPr>
                </pic:pic>
              </a:graphicData>
            </a:graphic>
          </wp:anchor>
        </w:drawing>
      </w:r>
      <w:r>
        <w:rPr>
          <w:rFonts w:ascii="宋体" w:eastAsia="宋体" w:hAnsi="宋体" w:cs="Times New Roman"/>
          <w:noProof/>
          <w:kern w:val="0"/>
          <w:sz w:val="28"/>
          <w:szCs w:val="28"/>
        </w:rPr>
        <w:drawing>
          <wp:inline distT="0" distB="0" distL="114300" distR="114300" wp14:anchorId="2499A583" wp14:editId="356F6683">
            <wp:extent cx="5268595" cy="5002530"/>
            <wp:effectExtent l="0" t="0" r="8255" b="7620"/>
            <wp:docPr id="2" name="图片 2" descr="b2b6523e80633c2185c1923667e0b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b6523e80633c2185c1923667e0bb7"/>
                    <pic:cNvPicPr>
                      <a:picLocks noChangeAspect="1"/>
                    </pic:cNvPicPr>
                  </pic:nvPicPr>
                  <pic:blipFill>
                    <a:blip r:embed="rId5"/>
                    <a:stretch>
                      <a:fillRect/>
                    </a:stretch>
                  </pic:blipFill>
                  <pic:spPr>
                    <a:xfrm>
                      <a:off x="0" y="0"/>
                      <a:ext cx="5268595" cy="5002530"/>
                    </a:xfrm>
                    <a:prstGeom prst="rect">
                      <a:avLst/>
                    </a:prstGeom>
                  </pic:spPr>
                </pic:pic>
              </a:graphicData>
            </a:graphic>
          </wp:inline>
        </w:drawing>
      </w:r>
    </w:p>
    <w:sectPr w:rsidR="00D91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D55FE7"/>
    <w:multiLevelType w:val="singleLevel"/>
    <w:tmpl w:val="BFD55FE7"/>
    <w:lvl w:ilvl="0">
      <w:start w:val="1"/>
      <w:numFmt w:val="decimal"/>
      <w:lvlText w:val="%1)"/>
      <w:lvlJc w:val="left"/>
      <w:pPr>
        <w:ind w:left="425" w:hanging="425"/>
      </w:pPr>
      <w:rPr>
        <w:rFonts w:hint="default"/>
      </w:rPr>
    </w:lvl>
  </w:abstractNum>
  <w:abstractNum w:abstractNumId="1" w15:restartNumberingAfterBreak="0">
    <w:nsid w:val="E8EFB7EC"/>
    <w:multiLevelType w:val="singleLevel"/>
    <w:tmpl w:val="E8EFB7EC"/>
    <w:lvl w:ilvl="0">
      <w:start w:val="6"/>
      <w:numFmt w:val="decimal"/>
      <w:lvlText w:val="%1."/>
      <w:lvlJc w:val="left"/>
      <w:pPr>
        <w:tabs>
          <w:tab w:val="left" w:pos="312"/>
        </w:tabs>
      </w:pPr>
    </w:lvl>
  </w:abstractNum>
  <w:abstractNum w:abstractNumId="2" w15:restartNumberingAfterBreak="0">
    <w:nsid w:val="FE00EC73"/>
    <w:multiLevelType w:val="singleLevel"/>
    <w:tmpl w:val="FE00EC73"/>
    <w:lvl w:ilvl="0">
      <w:start w:val="1"/>
      <w:numFmt w:val="bullet"/>
      <w:lvlText w:val=""/>
      <w:lvlJc w:val="left"/>
      <w:pPr>
        <w:ind w:left="420" w:hanging="420"/>
      </w:pPr>
      <w:rPr>
        <w:rFonts w:ascii="Wingdings" w:hAnsi="Wingdings" w:hint="default"/>
      </w:rPr>
    </w:lvl>
  </w:abstractNum>
  <w:abstractNum w:abstractNumId="3" w15:restartNumberingAfterBreak="0">
    <w:nsid w:val="1D9E7F4A"/>
    <w:multiLevelType w:val="singleLevel"/>
    <w:tmpl w:val="1D9E7F4A"/>
    <w:lvl w:ilvl="0">
      <w:start w:val="1"/>
      <w:numFmt w:val="decimal"/>
      <w:suff w:val="space"/>
      <w:lvlText w:val="%1."/>
      <w:lvlJc w:val="left"/>
      <w:rPr>
        <w:rFonts w:hint="default"/>
        <w:b/>
        <w:bCs/>
      </w:rPr>
    </w:lvl>
  </w:abstractNum>
  <w:abstractNum w:abstractNumId="4" w15:restartNumberingAfterBreak="0">
    <w:nsid w:val="313434D5"/>
    <w:multiLevelType w:val="singleLevel"/>
    <w:tmpl w:val="313434D5"/>
    <w:lvl w:ilvl="0">
      <w:start w:val="1"/>
      <w:numFmt w:val="decimal"/>
      <w:lvlText w:val="%1."/>
      <w:lvlJc w:val="left"/>
      <w:pPr>
        <w:ind w:left="425" w:hanging="425"/>
      </w:pPr>
      <w:rPr>
        <w:rFonts w:hint="default"/>
        <w:b/>
        <w:bCs/>
      </w:rPr>
    </w:lvl>
  </w:abstractNum>
  <w:abstractNum w:abstractNumId="5" w15:restartNumberingAfterBreak="0">
    <w:nsid w:val="507CA3FF"/>
    <w:multiLevelType w:val="singleLevel"/>
    <w:tmpl w:val="507CA3FF"/>
    <w:lvl w:ilvl="0">
      <w:start w:val="1"/>
      <w:numFmt w:val="decimal"/>
      <w:suff w:val="space"/>
      <w:lvlText w:val="%1."/>
      <w:lvlJc w:val="left"/>
      <w:rPr>
        <w:rFonts w:hint="default"/>
        <w:b/>
        <w:bCs/>
      </w:rPr>
    </w:lvl>
  </w:abstractNum>
  <w:abstractNum w:abstractNumId="6" w15:restartNumberingAfterBreak="0">
    <w:nsid w:val="6F7C3D28"/>
    <w:multiLevelType w:val="singleLevel"/>
    <w:tmpl w:val="6F7C3D28"/>
    <w:lvl w:ilvl="0">
      <w:start w:val="3"/>
      <w:numFmt w:val="chineseCounting"/>
      <w:suff w:val="nothing"/>
      <w:lvlText w:val="%1、"/>
      <w:lvlJc w:val="left"/>
      <w:rPr>
        <w:rFonts w:hint="eastAsia"/>
      </w:rPr>
    </w:lvl>
  </w:abstractNum>
  <w:abstractNum w:abstractNumId="7" w15:restartNumberingAfterBreak="0">
    <w:nsid w:val="7E32760F"/>
    <w:multiLevelType w:val="singleLevel"/>
    <w:tmpl w:val="7E32760F"/>
    <w:lvl w:ilvl="0">
      <w:start w:val="4"/>
      <w:numFmt w:val="decimal"/>
      <w:suff w:val="space"/>
      <w:lvlText w:val="%1)"/>
      <w:lvlJc w:val="left"/>
    </w:lvl>
  </w:abstractNum>
  <w:num w:numId="1" w16cid:durableId="1712992725">
    <w:abstractNumId w:val="6"/>
  </w:num>
  <w:num w:numId="2" w16cid:durableId="1456368016">
    <w:abstractNumId w:val="2"/>
  </w:num>
  <w:num w:numId="3" w16cid:durableId="1262907818">
    <w:abstractNumId w:val="0"/>
  </w:num>
  <w:num w:numId="4" w16cid:durableId="493688278">
    <w:abstractNumId w:val="7"/>
  </w:num>
  <w:num w:numId="5" w16cid:durableId="2111663205">
    <w:abstractNumId w:val="1"/>
  </w:num>
  <w:num w:numId="6" w16cid:durableId="2066947534">
    <w:abstractNumId w:val="3"/>
  </w:num>
  <w:num w:numId="7" w16cid:durableId="513375745">
    <w:abstractNumId w:val="4"/>
  </w:num>
  <w:num w:numId="8" w16cid:durableId="722213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 w:name="KSO_WPS_MARK_KEY" w:val="c5e939fa-aef4-44c0-9351-2c66e821556d"/>
  </w:docVars>
  <w:rsids>
    <w:rsidRoot w:val="00D91556"/>
    <w:rsid w:val="00001387"/>
    <w:rsid w:val="00932807"/>
    <w:rsid w:val="00D91556"/>
    <w:rsid w:val="04C42EA2"/>
    <w:rsid w:val="07117AFD"/>
    <w:rsid w:val="0A2A36BC"/>
    <w:rsid w:val="0BA01659"/>
    <w:rsid w:val="11CB1D14"/>
    <w:rsid w:val="19510D51"/>
    <w:rsid w:val="1D320E99"/>
    <w:rsid w:val="205651E1"/>
    <w:rsid w:val="214001EA"/>
    <w:rsid w:val="266E28A7"/>
    <w:rsid w:val="283D461F"/>
    <w:rsid w:val="29D06E3A"/>
    <w:rsid w:val="29F13FD8"/>
    <w:rsid w:val="2A2D3891"/>
    <w:rsid w:val="2E4F00F4"/>
    <w:rsid w:val="359F4DFC"/>
    <w:rsid w:val="3B8C7857"/>
    <w:rsid w:val="436547C5"/>
    <w:rsid w:val="471B4EE9"/>
    <w:rsid w:val="48E8198E"/>
    <w:rsid w:val="4A17298E"/>
    <w:rsid w:val="4AC4128E"/>
    <w:rsid w:val="4C592BE1"/>
    <w:rsid w:val="4F066310"/>
    <w:rsid w:val="50FB5E00"/>
    <w:rsid w:val="568333FF"/>
    <w:rsid w:val="59CD4E3A"/>
    <w:rsid w:val="5A3B227D"/>
    <w:rsid w:val="5BA74FAB"/>
    <w:rsid w:val="5E604B5F"/>
    <w:rsid w:val="5F137FF9"/>
    <w:rsid w:val="5F612484"/>
    <w:rsid w:val="604A3E87"/>
    <w:rsid w:val="643B1AE6"/>
    <w:rsid w:val="6FC5422D"/>
    <w:rsid w:val="71551BD5"/>
    <w:rsid w:val="74C15695"/>
    <w:rsid w:val="76D8308D"/>
    <w:rsid w:val="7B367106"/>
    <w:rsid w:val="7CFD22C3"/>
    <w:rsid w:val="7ED60B27"/>
    <w:rsid w:val="7F9E3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02D89BA"/>
  <w15:docId w15:val="{FEB2D168-4280-45E8-AD23-CAA80561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1539</Words>
  <Characters>1663</Characters>
  <Application>Microsoft Office Word</Application>
  <DocSecurity>0</DocSecurity>
  <Lines>75</Lines>
  <Paragraphs>76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Administrator.DESKTOP-80FABSR</dc:creator>
  <cp:lastModifiedBy>lenovo</cp:lastModifiedBy>
  <cp:revision>2</cp:revision>
  <dcterms:created xsi:type="dcterms:W3CDTF">2024-04-03T06:31:00Z</dcterms:created>
  <dcterms:modified xsi:type="dcterms:W3CDTF">2024-11-26T08:08:00Z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DE80249A03674F2AAE0385CB8A907B01_12</vt:lpwstr>
  </property>
  <property fmtid="{D5CDD505-2E9C-101B-9397-08002B2CF9AE}" pid="4" name="GrammarlyDocumentId">
    <vt:lpwstr>b5e1941bdb1b959eb2c2c81efc4a942959160035ed6172b5c30ce2ee82a8ca96</vt:lpwstr>
  </property>
</Properties>
</file>